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A6" w:rsidRDefault="005762A6" w:rsidP="005762A6">
      <w:pPr>
        <w:rPr>
          <w:rFonts w:ascii="Trebuchet MS" w:hAnsi="Trebuchet MS"/>
        </w:rPr>
      </w:pPr>
    </w:p>
    <w:p w:rsidR="005762A6" w:rsidRPr="000F4378" w:rsidRDefault="005762A6" w:rsidP="005762A6">
      <w:pPr>
        <w:rPr>
          <w:color w:val="333333"/>
        </w:rPr>
      </w:pPr>
    </w:p>
    <w:p w:rsidR="005762A6" w:rsidRPr="00107023" w:rsidRDefault="005762A6" w:rsidP="005762A6">
      <w:pPr>
        <w:jc w:val="center"/>
        <w:rPr>
          <w:rFonts w:ascii="Trebuchet MS" w:hAnsi="Trebuchet MS"/>
          <w:b/>
          <w:color w:val="333333"/>
          <w:sz w:val="44"/>
          <w:szCs w:val="44"/>
        </w:rPr>
      </w:pPr>
      <w:r w:rsidRPr="00107023">
        <w:rPr>
          <w:rFonts w:ascii="Trebuchet MS" w:hAnsi="Trebuchet MS"/>
          <w:b/>
          <w:color w:val="333333"/>
          <w:sz w:val="44"/>
          <w:szCs w:val="44"/>
        </w:rPr>
        <w:t>MĚST</w:t>
      </w:r>
      <w:r>
        <w:rPr>
          <w:rFonts w:ascii="Trebuchet MS" w:hAnsi="Trebuchet MS"/>
          <w:b/>
          <w:color w:val="333333"/>
          <w:sz w:val="44"/>
          <w:szCs w:val="44"/>
        </w:rPr>
        <w:t>SKÝ ÚŘAD</w:t>
      </w:r>
      <w:r w:rsidRPr="00107023">
        <w:rPr>
          <w:rFonts w:ascii="Trebuchet MS" w:hAnsi="Trebuchet MS"/>
          <w:b/>
          <w:color w:val="333333"/>
          <w:sz w:val="44"/>
          <w:szCs w:val="44"/>
        </w:rPr>
        <w:t xml:space="preserve"> NEPOMUK</w:t>
      </w:r>
    </w:p>
    <w:p w:rsidR="005762A6" w:rsidRPr="008613F5" w:rsidRDefault="005762A6" w:rsidP="005762A6">
      <w:pPr>
        <w:jc w:val="center"/>
        <w:rPr>
          <w:rFonts w:ascii="Trebuchet MS" w:hAnsi="Trebuchet MS"/>
          <w:color w:val="333333"/>
          <w:sz w:val="28"/>
          <w:szCs w:val="28"/>
        </w:rPr>
      </w:pPr>
      <w:r w:rsidRPr="008613F5">
        <w:rPr>
          <w:rFonts w:ascii="Trebuchet MS" w:hAnsi="Trebuchet MS"/>
          <w:color w:val="333333"/>
          <w:sz w:val="28"/>
          <w:szCs w:val="28"/>
        </w:rPr>
        <w:t>Odbor výstavby a životního prostředí</w:t>
      </w:r>
    </w:p>
    <w:p w:rsidR="005762A6" w:rsidRPr="000F4378" w:rsidRDefault="005762A6" w:rsidP="005762A6">
      <w:pPr>
        <w:jc w:val="center"/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715000" cy="0"/>
                <wp:effectExtent l="5080" t="5715" r="13970" b="133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50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" strokecolor="gray"/>
            </w:pict>
          </mc:Fallback>
        </mc:AlternateContent>
      </w:r>
    </w:p>
    <w:p w:rsidR="005762A6" w:rsidRPr="000F4378" w:rsidRDefault="005762A6" w:rsidP="005762A6">
      <w:pPr>
        <w:spacing w:line="360" w:lineRule="auto"/>
        <w:jc w:val="center"/>
        <w:rPr>
          <w:rFonts w:ascii="Trebuchet MS" w:hAnsi="Trebuchet MS"/>
          <w:color w:val="333333"/>
        </w:rPr>
      </w:pPr>
      <w:r w:rsidRPr="000F4378">
        <w:rPr>
          <w:rFonts w:ascii="Trebuchet MS" w:hAnsi="Trebuchet MS"/>
          <w:color w:val="333333"/>
        </w:rPr>
        <w:t>Náměstí Augustina Němejce 63, 335 01 Nepomuk, Plzeňský kraj</w:t>
      </w:r>
    </w:p>
    <w:p w:rsidR="005762A6" w:rsidRDefault="005762A6" w:rsidP="005762A6">
      <w:pPr>
        <w:jc w:val="center"/>
        <w:rPr>
          <w:rFonts w:ascii="Trebuchet MS" w:hAnsi="Trebuchet MS"/>
          <w:color w:val="333333"/>
          <w:sz w:val="16"/>
          <w:szCs w:val="16"/>
        </w:rPr>
      </w:pPr>
      <w:r w:rsidRPr="000F4378">
        <w:rPr>
          <w:rFonts w:ascii="Trebuchet MS" w:hAnsi="Trebuchet MS"/>
          <w:color w:val="333333"/>
          <w:sz w:val="16"/>
          <w:szCs w:val="16"/>
        </w:rPr>
        <w:t>Tel.: 371</w:t>
      </w:r>
      <w:r>
        <w:rPr>
          <w:rFonts w:ascii="Trebuchet MS" w:hAnsi="Trebuchet MS"/>
          <w:color w:val="333333"/>
          <w:sz w:val="16"/>
          <w:szCs w:val="16"/>
        </w:rPr>
        <w:t> </w:t>
      </w:r>
      <w:r w:rsidRPr="000F4378">
        <w:rPr>
          <w:rFonts w:ascii="Trebuchet MS" w:hAnsi="Trebuchet MS"/>
          <w:color w:val="333333"/>
          <w:sz w:val="16"/>
          <w:szCs w:val="16"/>
        </w:rPr>
        <w:t>519</w:t>
      </w:r>
      <w:r>
        <w:rPr>
          <w:rFonts w:ascii="Trebuchet MS" w:hAnsi="Trebuchet MS"/>
          <w:color w:val="333333"/>
          <w:sz w:val="16"/>
          <w:szCs w:val="16"/>
        </w:rPr>
        <w:t xml:space="preserve"> </w:t>
      </w:r>
      <w:r w:rsidRPr="000F4378">
        <w:rPr>
          <w:rFonts w:ascii="Trebuchet MS" w:hAnsi="Trebuchet MS"/>
          <w:color w:val="333333"/>
          <w:sz w:val="16"/>
          <w:szCs w:val="16"/>
        </w:rPr>
        <w:t>711</w:t>
      </w:r>
      <w:r>
        <w:rPr>
          <w:rFonts w:ascii="Trebuchet MS" w:hAnsi="Trebuchet MS"/>
          <w:color w:val="333333"/>
          <w:sz w:val="16"/>
          <w:szCs w:val="16"/>
        </w:rPr>
        <w:t xml:space="preserve">  </w:t>
      </w:r>
      <w:r w:rsidRPr="000F4378">
        <w:rPr>
          <w:rFonts w:ascii="Trebuchet MS" w:hAnsi="Trebuchet MS"/>
          <w:color w:val="333333"/>
          <w:sz w:val="16"/>
          <w:szCs w:val="16"/>
        </w:rPr>
        <w:t xml:space="preserve"> </w:t>
      </w:r>
      <w:r>
        <w:rPr>
          <w:rFonts w:ascii="Trebuchet MS" w:hAnsi="Trebuchet MS"/>
          <w:color w:val="333333"/>
          <w:sz w:val="16"/>
          <w:szCs w:val="16"/>
        </w:rPr>
        <w:t>Fax: 371 519 755   IČO: 00256986</w:t>
      </w:r>
    </w:p>
    <w:p w:rsidR="005762A6" w:rsidRPr="000F4378" w:rsidRDefault="005762A6" w:rsidP="005762A6">
      <w:pPr>
        <w:jc w:val="center"/>
        <w:rPr>
          <w:rFonts w:ascii="Trebuchet MS" w:hAnsi="Trebuchet MS"/>
          <w:color w:val="333333"/>
          <w:sz w:val="16"/>
          <w:szCs w:val="16"/>
        </w:rPr>
      </w:pPr>
      <w:r w:rsidRPr="000F4378">
        <w:rPr>
          <w:rFonts w:ascii="Trebuchet MS" w:hAnsi="Trebuchet MS"/>
          <w:color w:val="333333"/>
          <w:sz w:val="16"/>
          <w:szCs w:val="16"/>
        </w:rPr>
        <w:t>e-mail: podatelna@urad-nepomuk.cz</w:t>
      </w:r>
    </w:p>
    <w:p w:rsidR="005762A6" w:rsidRPr="00421686" w:rsidRDefault="005762A6" w:rsidP="005762A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3260"/>
        <w:gridCol w:w="1985"/>
        <w:gridCol w:w="12"/>
      </w:tblGrid>
      <w:tr w:rsidR="005762A6" w:rsidRPr="008C7EA1" w:rsidTr="009A16DA">
        <w:tblPrEx>
          <w:tblCellMar>
            <w:top w:w="0" w:type="dxa"/>
            <w:bottom w:w="0" w:type="dxa"/>
          </w:tblCellMar>
        </w:tblPrEx>
        <w:tc>
          <w:tcPr>
            <w:tcW w:w="943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62A6" w:rsidRPr="008C7EA1" w:rsidRDefault="005762A6" w:rsidP="009A16DA">
            <w:pPr>
              <w:jc w:val="center"/>
              <w:rPr>
                <w:sz w:val="16"/>
                <w:szCs w:val="16"/>
              </w:rPr>
            </w:pPr>
          </w:p>
        </w:tc>
      </w:tr>
      <w:tr w:rsidR="005762A6" w:rsidRPr="008C7EA1" w:rsidTr="009A16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762A6" w:rsidRPr="00205B42" w:rsidRDefault="005762A6" w:rsidP="009A16DA">
            <w:pPr>
              <w:spacing w:line="240" w:lineRule="atLeast"/>
              <w:rPr>
                <w:sz w:val="16"/>
                <w:szCs w:val="16"/>
              </w:rPr>
            </w:pPr>
            <w:r w:rsidRPr="00205B42">
              <w:rPr>
                <w:sz w:val="16"/>
                <w:szCs w:val="16"/>
              </w:rPr>
              <w:t>Váš dopis zn. ze dne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5762A6" w:rsidRPr="00205B42" w:rsidRDefault="005762A6" w:rsidP="009A16DA">
            <w:pPr>
              <w:spacing w:line="240" w:lineRule="atLeast"/>
              <w:ind w:left="68"/>
              <w:rPr>
                <w:sz w:val="16"/>
                <w:szCs w:val="16"/>
              </w:rPr>
            </w:pPr>
            <w:r w:rsidRPr="00205B42">
              <w:rPr>
                <w:sz w:val="16"/>
                <w:szCs w:val="16"/>
              </w:rPr>
              <w:t>Naše zn.</w:t>
            </w:r>
            <w:r>
              <w:rPr>
                <w:sz w:val="16"/>
                <w:szCs w:val="16"/>
              </w:rPr>
              <w:t xml:space="preserve"> </w:t>
            </w:r>
            <w:r w:rsidRPr="00205B42">
              <w:rPr>
                <w:sz w:val="16"/>
                <w:szCs w:val="16"/>
              </w:rPr>
              <w:t>/ č.j.</w:t>
            </w:r>
          </w:p>
        </w:tc>
        <w:tc>
          <w:tcPr>
            <w:tcW w:w="3260" w:type="dxa"/>
            <w:tcBorders>
              <w:bottom w:val="nil"/>
              <w:right w:val="nil"/>
            </w:tcBorders>
          </w:tcPr>
          <w:p w:rsidR="005762A6" w:rsidRPr="00205B42" w:rsidRDefault="005762A6" w:rsidP="009A16DA">
            <w:pPr>
              <w:spacing w:line="240" w:lineRule="atLeast"/>
              <w:rPr>
                <w:sz w:val="16"/>
                <w:szCs w:val="16"/>
              </w:rPr>
            </w:pPr>
            <w:r w:rsidRPr="00205B42">
              <w:rPr>
                <w:sz w:val="16"/>
                <w:szCs w:val="16"/>
              </w:rPr>
              <w:t>Vyřizuje /</w:t>
            </w:r>
            <w:r>
              <w:rPr>
                <w:sz w:val="16"/>
                <w:szCs w:val="16"/>
              </w:rPr>
              <w:t xml:space="preserve"> </w:t>
            </w:r>
            <w:r w:rsidRPr="00205B42">
              <w:rPr>
                <w:sz w:val="16"/>
                <w:szCs w:val="16"/>
              </w:rPr>
              <w:t>tel</w:t>
            </w:r>
            <w:r>
              <w:rPr>
                <w:sz w:val="16"/>
                <w:szCs w:val="16"/>
              </w:rPr>
              <w:t xml:space="preserve"> </w:t>
            </w:r>
            <w:r w:rsidRPr="00205B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205B42">
              <w:rPr>
                <w:sz w:val="16"/>
                <w:szCs w:val="16"/>
              </w:rPr>
              <w:t>e-mail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5762A6" w:rsidRPr="00205B42" w:rsidRDefault="005762A6" w:rsidP="009A16DA">
            <w:pPr>
              <w:spacing w:line="240" w:lineRule="atLeast"/>
              <w:rPr>
                <w:sz w:val="16"/>
                <w:szCs w:val="16"/>
              </w:rPr>
            </w:pPr>
            <w:r w:rsidRPr="00205B42">
              <w:rPr>
                <w:sz w:val="16"/>
                <w:szCs w:val="16"/>
              </w:rPr>
              <w:t>V Nepomuku dne</w:t>
            </w:r>
          </w:p>
        </w:tc>
      </w:tr>
      <w:tr w:rsidR="005762A6" w:rsidRPr="008C7EA1" w:rsidTr="009A16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762A6" w:rsidRPr="00205B42" w:rsidRDefault="005762A6" w:rsidP="009A16DA">
            <w:pPr>
              <w:spacing w:line="240" w:lineRule="atLeast"/>
              <w:rPr>
                <w:b/>
                <w:sz w:val="16"/>
                <w:szCs w:val="16"/>
                <w:lang w:eastAsia="ja-JP"/>
              </w:rPr>
            </w:pPr>
            <w:r>
              <w:rPr>
                <w:b/>
                <w:sz w:val="16"/>
                <w:szCs w:val="16"/>
                <w:lang w:eastAsia="ja-JP"/>
              </w:rPr>
              <w:t>6.9.2012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5762A6" w:rsidRPr="00205B42" w:rsidRDefault="005762A6" w:rsidP="009A16DA">
            <w:pPr>
              <w:spacing w:line="240" w:lineRule="atLeast"/>
              <w:rPr>
                <w:b/>
                <w:sz w:val="16"/>
                <w:szCs w:val="16"/>
                <w:lang w:eastAsia="ja-JP"/>
              </w:rPr>
            </w:pPr>
            <w:r>
              <w:rPr>
                <w:b/>
                <w:sz w:val="16"/>
                <w:szCs w:val="16"/>
                <w:lang w:eastAsia="ja-JP"/>
              </w:rPr>
              <w:t>MÚ/VŽP/1314/12</w:t>
            </w:r>
          </w:p>
        </w:tc>
        <w:tc>
          <w:tcPr>
            <w:tcW w:w="3260" w:type="dxa"/>
            <w:tcBorders>
              <w:bottom w:val="nil"/>
              <w:right w:val="nil"/>
            </w:tcBorders>
          </w:tcPr>
          <w:p w:rsidR="005762A6" w:rsidRPr="00205B42" w:rsidRDefault="005762A6" w:rsidP="009A16DA">
            <w:pPr>
              <w:spacing w:line="240" w:lineRule="atLeast"/>
              <w:rPr>
                <w:b/>
                <w:sz w:val="16"/>
                <w:szCs w:val="16"/>
                <w:lang w:eastAsia="ja-JP"/>
              </w:rPr>
            </w:pPr>
            <w:r>
              <w:rPr>
                <w:b/>
                <w:sz w:val="16"/>
                <w:szCs w:val="16"/>
                <w:lang w:eastAsia="ja-JP"/>
              </w:rPr>
              <w:t>Jaroslav Samek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5762A6" w:rsidRPr="00205B42" w:rsidRDefault="005762A6" w:rsidP="009A16DA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18.10.2012</w:t>
            </w:r>
          </w:p>
        </w:tc>
      </w:tr>
      <w:tr w:rsidR="005762A6" w:rsidRPr="008C7EA1" w:rsidTr="009A16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762A6" w:rsidRPr="00205B42" w:rsidRDefault="005762A6" w:rsidP="009A16DA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5762A6" w:rsidRPr="00205B42" w:rsidRDefault="005762A6" w:rsidP="009A16DA">
            <w:pPr>
              <w:spacing w:line="240" w:lineRule="atLeast"/>
              <w:rPr>
                <w:b/>
                <w:sz w:val="16"/>
                <w:szCs w:val="16"/>
                <w:lang w:eastAsia="ja-JP"/>
              </w:rPr>
            </w:pPr>
            <w:r>
              <w:rPr>
                <w:b/>
                <w:sz w:val="16"/>
                <w:szCs w:val="16"/>
                <w:lang w:eastAsia="ja-JP"/>
              </w:rPr>
              <w:t>VŽP/3083/2012 - Sa</w:t>
            </w:r>
          </w:p>
        </w:tc>
        <w:tc>
          <w:tcPr>
            <w:tcW w:w="3260" w:type="dxa"/>
            <w:tcBorders>
              <w:bottom w:val="nil"/>
              <w:right w:val="nil"/>
            </w:tcBorders>
          </w:tcPr>
          <w:p w:rsidR="005762A6" w:rsidRPr="00205B42" w:rsidRDefault="005762A6" w:rsidP="009A16DA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371 519 727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5762A6" w:rsidRPr="00205B42" w:rsidRDefault="005762A6" w:rsidP="009A16DA">
            <w:pPr>
              <w:spacing w:line="240" w:lineRule="atLeast"/>
              <w:rPr>
                <w:b/>
                <w:sz w:val="16"/>
                <w:szCs w:val="16"/>
              </w:rPr>
            </w:pPr>
          </w:p>
        </w:tc>
      </w:tr>
      <w:tr w:rsidR="005762A6" w:rsidRPr="008C7EA1" w:rsidTr="009A16D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762A6" w:rsidRPr="00205B42" w:rsidRDefault="005762A6" w:rsidP="009A16DA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5762A6" w:rsidRPr="00205B42" w:rsidRDefault="005762A6" w:rsidP="009A16DA">
            <w:pPr>
              <w:spacing w:line="240" w:lineRule="atLeast"/>
              <w:ind w:left="68"/>
              <w:rPr>
                <w:b/>
                <w:sz w:val="16"/>
                <w:szCs w:val="16"/>
                <w:lang w:eastAsia="ja-JP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:rsidR="005762A6" w:rsidRPr="00205B42" w:rsidRDefault="005762A6" w:rsidP="009A16DA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jaroslav.samek@urad-nepomuk.cz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5762A6" w:rsidRPr="00205B42" w:rsidRDefault="005762A6" w:rsidP="009A16DA">
            <w:pPr>
              <w:spacing w:line="240" w:lineRule="atLeast"/>
              <w:rPr>
                <w:b/>
                <w:sz w:val="16"/>
                <w:szCs w:val="16"/>
              </w:rPr>
            </w:pPr>
          </w:p>
        </w:tc>
      </w:tr>
    </w:tbl>
    <w:p w:rsidR="005762A6" w:rsidRPr="00205B42" w:rsidRDefault="005762A6" w:rsidP="005762A6"/>
    <w:p w:rsidR="005762A6" w:rsidRPr="00C85FBE" w:rsidRDefault="005762A6" w:rsidP="005762A6">
      <w:pPr>
        <w:jc w:val="center"/>
        <w:rPr>
          <w:sz w:val="24"/>
          <w:szCs w:val="24"/>
        </w:rPr>
      </w:pPr>
    </w:p>
    <w:p w:rsidR="005762A6" w:rsidRPr="00C85FBE" w:rsidRDefault="005762A6" w:rsidP="005762A6">
      <w:pPr>
        <w:pStyle w:val="Nadpis1"/>
      </w:pPr>
      <w:r w:rsidRPr="00C85FBE">
        <w:t>ROZHODNUTÍ</w:t>
      </w:r>
    </w:p>
    <w:p w:rsidR="005762A6" w:rsidRPr="00C85FBE" w:rsidRDefault="005762A6" w:rsidP="005762A6">
      <w:pPr>
        <w:spacing w:before="120"/>
        <w:jc w:val="center"/>
        <w:rPr>
          <w:b/>
        </w:rPr>
      </w:pPr>
      <w:r w:rsidRPr="00C85FBE">
        <w:rPr>
          <w:b/>
        </w:rPr>
        <w:t>ZMĚNA STAVBY PŘED JEJÍM DOKONČENÍM</w:t>
      </w:r>
    </w:p>
    <w:p w:rsidR="005762A6" w:rsidRPr="00C85FBE" w:rsidRDefault="005762A6" w:rsidP="005762A6"/>
    <w:p w:rsidR="005762A6" w:rsidRPr="00C85FBE" w:rsidRDefault="005762A6" w:rsidP="005762A6">
      <w:pPr>
        <w:spacing w:before="120"/>
        <w:rPr>
          <w:b/>
        </w:rPr>
      </w:pPr>
      <w:r w:rsidRPr="00C85FBE">
        <w:rPr>
          <w:b/>
        </w:rPr>
        <w:t>Výroková část:</w:t>
      </w:r>
    </w:p>
    <w:p w:rsidR="005762A6" w:rsidRPr="00C85FBE" w:rsidRDefault="005762A6" w:rsidP="005762A6">
      <w:pPr>
        <w:spacing w:before="120"/>
        <w:ind w:firstLine="440"/>
        <w:jc w:val="both"/>
      </w:pPr>
      <w:r>
        <w:t>Městský úřad v Nepomuku, odbor výstavby a životního prostředí</w:t>
      </w:r>
      <w:r w:rsidRPr="00C85FBE">
        <w:t xml:space="preserve">, jako stavební úřad příslušný podle </w:t>
      </w:r>
      <w:r>
        <w:t>§ 13 odst. 1 písm. f)</w:t>
      </w:r>
      <w:r w:rsidRPr="00C85FBE">
        <w:t xml:space="preserve"> </w:t>
      </w:r>
      <w:r>
        <w:t>zákona č. 183/2006 Sb., o územním plánování a stavebním řádu, ve znění pozdějších předpisů (stavební zákon)</w:t>
      </w:r>
      <w:r w:rsidRPr="00C85FBE">
        <w:t xml:space="preserve"> (dále jen "stavební zákon")</w:t>
      </w:r>
      <w:r>
        <w:t>,</w:t>
      </w:r>
      <w:r w:rsidRPr="00C85FBE">
        <w:t xml:space="preserve"> přezkoumal žádost o změnu stavby před jejím dokončením, kterou dne </w:t>
      </w:r>
      <w:r>
        <w:t>6.9.2012</w:t>
      </w:r>
      <w:r w:rsidRPr="00C85FBE">
        <w:t xml:space="preserve"> podal</w:t>
      </w:r>
      <w:r>
        <w:t>a</w:t>
      </w:r>
    </w:p>
    <w:p w:rsidR="005762A6" w:rsidRPr="00C85FBE" w:rsidRDefault="005762A6" w:rsidP="005762A6">
      <w:pPr>
        <w:spacing w:before="120"/>
        <w:ind w:left="440" w:hanging="1"/>
        <w:rPr>
          <w:b/>
          <w:bCs/>
        </w:rPr>
      </w:pPr>
      <w:r>
        <w:rPr>
          <w:b/>
          <w:bCs/>
        </w:rPr>
        <w:t>AGRONA Žitín, s.r.o., IČO 26365219, Kokořov 77, Žinkovy, 335 01  Nepomuk 1,</w:t>
      </w:r>
      <w:r>
        <w:rPr>
          <w:b/>
          <w:bCs/>
        </w:rPr>
        <w:br/>
        <w:t>kterého zastupuje NWT  a.s., Ing. Monika Ptáčková, IČO 63469511, nám. Míru 1217, 768 24  Hulín</w:t>
      </w:r>
    </w:p>
    <w:p w:rsidR="005762A6" w:rsidRPr="00C85FBE" w:rsidRDefault="005762A6" w:rsidP="005762A6">
      <w:pPr>
        <w:spacing w:before="120"/>
        <w:jc w:val="both"/>
      </w:pPr>
      <w:r w:rsidRPr="00C85FBE">
        <w:t>(dále jen "stavebník"), a na základě tohoto přezkoumání:</w:t>
      </w:r>
    </w:p>
    <w:p w:rsidR="005762A6" w:rsidRPr="00C85FBE" w:rsidRDefault="005762A6" w:rsidP="005762A6">
      <w:pPr>
        <w:spacing w:before="120"/>
        <w:jc w:val="both"/>
      </w:pPr>
    </w:p>
    <w:p w:rsidR="005762A6" w:rsidRPr="00C85FBE" w:rsidRDefault="005762A6" w:rsidP="005762A6">
      <w:pPr>
        <w:numPr>
          <w:ilvl w:val="0"/>
          <w:numId w:val="3"/>
        </w:numPr>
        <w:tabs>
          <w:tab w:val="clear" w:pos="1080"/>
          <w:tab w:val="num" w:pos="440"/>
        </w:tabs>
        <w:spacing w:before="120"/>
        <w:ind w:left="440" w:hanging="440"/>
        <w:jc w:val="both"/>
        <w:rPr>
          <w:b/>
          <w:bCs/>
        </w:rPr>
      </w:pPr>
      <w:r w:rsidRPr="00C85FBE">
        <w:t>Podle § 118</w:t>
      </w:r>
      <w:r>
        <w:t xml:space="preserve"> stavebního zákona</w:t>
      </w:r>
    </w:p>
    <w:p w:rsidR="005762A6" w:rsidRPr="00C85FBE" w:rsidRDefault="005762A6" w:rsidP="005762A6">
      <w:pPr>
        <w:spacing w:before="120"/>
        <w:jc w:val="center"/>
        <w:rPr>
          <w:b/>
          <w:bCs/>
        </w:rPr>
      </w:pPr>
      <w:r>
        <w:rPr>
          <w:b/>
          <w:bCs/>
        </w:rPr>
        <w:t>povoluj</w:t>
      </w:r>
      <w:r w:rsidRPr="00C85FBE">
        <w:rPr>
          <w:b/>
          <w:bCs/>
        </w:rPr>
        <w:t>e</w:t>
      </w:r>
    </w:p>
    <w:p w:rsidR="005762A6" w:rsidRPr="00C85FBE" w:rsidRDefault="005762A6" w:rsidP="005762A6">
      <w:pPr>
        <w:spacing w:before="120"/>
        <w:jc w:val="both"/>
      </w:pPr>
      <w:r w:rsidRPr="00C85FBE">
        <w:t>změnu stavby</w:t>
      </w:r>
    </w:p>
    <w:p w:rsidR="005762A6" w:rsidRDefault="005762A6" w:rsidP="005762A6">
      <w:pPr>
        <w:spacing w:before="120"/>
        <w:jc w:val="center"/>
      </w:pPr>
      <w:r>
        <w:t xml:space="preserve">- </w:t>
      </w:r>
      <w:r>
        <w:rPr>
          <w:b/>
          <w:bCs/>
        </w:rPr>
        <w:t xml:space="preserve">bioplynová stanice Žitín, Žinkovy, Kokořov </w:t>
      </w:r>
      <w:r w:rsidRPr="00E2678B">
        <w:t xml:space="preserve">na pozemku </w:t>
      </w:r>
      <w:r>
        <w:t>st. p. 26/1, parc. č. 327/2, 327/3, 327/4, 327/5, 327/7, 330/1, 1346 v katastrálním území Kokořov</w:t>
      </w:r>
    </w:p>
    <w:p w:rsidR="005762A6" w:rsidRDefault="005762A6" w:rsidP="005762A6">
      <w:pPr>
        <w:spacing w:before="120"/>
        <w:jc w:val="center"/>
      </w:pPr>
      <w:r>
        <w:rPr>
          <w:b/>
          <w:bCs/>
        </w:rPr>
        <w:t xml:space="preserve">- přípojka 22 kV a trafostanice Žinkovy, Kokořov </w:t>
      </w:r>
      <w:r w:rsidRPr="005D1937">
        <w:t xml:space="preserve">na pozemku </w:t>
      </w:r>
      <w:r>
        <w:t>parc. č. 327/4, 331/19, 331/22, 331/31, 331/32, 1347, p. p. p. 331/29, 331/30 v katastrálním území Kokořov</w:t>
      </w:r>
      <w:r w:rsidRPr="006B5E39">
        <w:t xml:space="preserve"> </w:t>
      </w:r>
    </w:p>
    <w:p w:rsidR="005762A6" w:rsidRDefault="005762A6" w:rsidP="005762A6">
      <w:pPr>
        <w:spacing w:before="120"/>
        <w:jc w:val="center"/>
      </w:pPr>
      <w:r w:rsidRPr="006B5E39">
        <w:t>na stavbu:</w:t>
      </w:r>
    </w:p>
    <w:p w:rsidR="005762A6" w:rsidRPr="006B5E39" w:rsidRDefault="005762A6" w:rsidP="005762A6">
      <w:pPr>
        <w:spacing w:before="120"/>
        <w:jc w:val="center"/>
        <w:rPr>
          <w:b/>
          <w:bCs/>
        </w:rPr>
      </w:pPr>
      <w:r w:rsidRPr="004114EB">
        <w:rPr>
          <w:b/>
          <w:bCs/>
          <w:u w:val="single"/>
        </w:rPr>
        <w:t>bioplynová stanice Žitín včetně přípojky VN</w:t>
      </w:r>
      <w:r w:rsidRPr="004114EB">
        <w:rPr>
          <w:b/>
          <w:bCs/>
          <w:u w:val="single"/>
        </w:rPr>
        <w:br/>
      </w:r>
      <w:r>
        <w:rPr>
          <w:b/>
          <w:bCs/>
        </w:rPr>
        <w:t>Žinkovy, Kokořov</w:t>
      </w:r>
      <w:r>
        <w:rPr>
          <w:b/>
          <w:bCs/>
        </w:rPr>
        <w:br/>
      </w:r>
    </w:p>
    <w:p w:rsidR="005762A6" w:rsidRDefault="005762A6" w:rsidP="005762A6">
      <w:pPr>
        <w:spacing w:before="120"/>
        <w:jc w:val="center"/>
        <w:rPr>
          <w:b/>
          <w:bCs/>
        </w:rPr>
      </w:pPr>
      <w:r w:rsidRPr="006B5E39">
        <w:t xml:space="preserve">(dále jen "stavba") na pozemku </w:t>
      </w:r>
      <w:r>
        <w:t xml:space="preserve">st. p. 26/1 </w:t>
      </w:r>
      <w:r w:rsidRPr="00AD5FFE">
        <w:t>(zastavěná plocha a nádvoří)</w:t>
      </w:r>
      <w:r>
        <w:t xml:space="preserve">, parc. č. 327/2 </w:t>
      </w:r>
      <w:r w:rsidRPr="00AD5FFE">
        <w:t>(ostatní plocha)</w:t>
      </w:r>
      <w:r>
        <w:t xml:space="preserve">, 327/4 </w:t>
      </w:r>
      <w:r w:rsidRPr="00AD5FFE">
        <w:t>(ostatní plocha)</w:t>
      </w:r>
      <w:r>
        <w:t xml:space="preserve">, 330/1 </w:t>
      </w:r>
      <w:r w:rsidRPr="00AD5FFE">
        <w:t>(ostatní plocha)</w:t>
      </w:r>
      <w:r>
        <w:t xml:space="preserve">, 1346 </w:t>
      </w:r>
      <w:r w:rsidRPr="00AD5FFE">
        <w:t>(ostatní plocha)</w:t>
      </w:r>
      <w:r>
        <w:t xml:space="preserve">, 1347 </w:t>
      </w:r>
      <w:r w:rsidRPr="00AD5FFE">
        <w:t>(ostatní plocha)</w:t>
      </w:r>
      <w:r>
        <w:t xml:space="preserve">, 331/31 (trvalý travní porost), 331/32 </w:t>
      </w:r>
      <w:r w:rsidRPr="00AD5FFE">
        <w:t>(ostatní plocha)</w:t>
      </w:r>
      <w:r>
        <w:t xml:space="preserve">, 331/22 (trvalý travní porost), 331/19 (orná půda), 327/3 </w:t>
      </w:r>
      <w:r w:rsidRPr="00AD5FFE">
        <w:t>(ostatní plocha)</w:t>
      </w:r>
      <w:r>
        <w:t xml:space="preserve">, p. p. p. 331/29, 331/30 v katastrálním území Kokořov </w:t>
      </w:r>
      <w:r>
        <w:rPr>
          <w:b/>
          <w:bCs/>
        </w:rPr>
        <w:t xml:space="preserve">spočívající zejména:  </w:t>
      </w:r>
    </w:p>
    <w:p w:rsidR="005762A6" w:rsidRDefault="005762A6" w:rsidP="005762A6">
      <w:pPr>
        <w:spacing w:before="120"/>
        <w:jc w:val="both"/>
        <w:rPr>
          <w:b/>
          <w:bCs/>
        </w:rPr>
      </w:pPr>
      <w:r>
        <w:rPr>
          <w:b/>
          <w:bCs/>
        </w:rPr>
        <w:t>- ve změně technologie ze suché na mokrou fermentaci a s tím související změny stavebních objektů a trasy VN přípojky tj. stavebně konstrukční a objemové změny stavby (objektů)</w:t>
      </w:r>
    </w:p>
    <w:p w:rsidR="005762A6" w:rsidRDefault="005762A6" w:rsidP="005762A6">
      <w:pPr>
        <w:spacing w:before="120"/>
        <w:jc w:val="both"/>
      </w:pPr>
      <w:r>
        <w:rPr>
          <w:b/>
          <w:bCs/>
        </w:rPr>
        <w:t>- ve změně v umístění stavby (objektů) včetně komunikací a zpevněných ploch, sadových úprav a inženýrských sítí.</w:t>
      </w:r>
    </w:p>
    <w:p w:rsidR="005762A6" w:rsidRDefault="005762A6" w:rsidP="005762A6">
      <w:pPr>
        <w:spacing w:before="120"/>
        <w:jc w:val="both"/>
      </w:pPr>
    </w:p>
    <w:p w:rsidR="005762A6" w:rsidRPr="005A4151" w:rsidRDefault="005762A6" w:rsidP="005762A6">
      <w:pPr>
        <w:autoSpaceDE/>
        <w:autoSpaceDN/>
        <w:spacing w:before="60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Druh a účel užívání stavby</w:t>
      </w:r>
      <w:r w:rsidRPr="005A4151">
        <w:rPr>
          <w:color w:val="000000"/>
          <w:u w:val="single"/>
        </w:rPr>
        <w:t>:</w:t>
      </w:r>
    </w:p>
    <w:p w:rsidR="005762A6" w:rsidRDefault="005762A6" w:rsidP="005762A6">
      <w:pPr>
        <w:numPr>
          <w:ilvl w:val="0"/>
          <w:numId w:val="7"/>
        </w:numPr>
        <w:spacing w:before="60"/>
        <w:jc w:val="both"/>
      </w:pPr>
      <w:r>
        <w:t xml:space="preserve">jedná se o stavbu trvalou - </w:t>
      </w:r>
      <w:r w:rsidRPr="00512264">
        <w:t>bioplynov</w:t>
      </w:r>
      <w:r>
        <w:t>ou</w:t>
      </w:r>
      <w:r w:rsidRPr="00512264">
        <w:t xml:space="preserve"> stanic</w:t>
      </w:r>
      <w:r>
        <w:t xml:space="preserve">i určenou k výrobě bioplynu a jeho následnému energetickému využití s el. výkonem max. 637kW dodávané novou přípojkou VN přes trafostanici do sítě VN a se zbytkovou výrobou tepla o výkonu max. 682kW využívané k technologickým účelům a k vytápění objektů areálu. Jedná se o technologii mokré fermentace, kdy se vstupní suroviny (kukuřičná siláž, slamnatý hnůj, hovězí travní senáž, kejda) o celkové spotřebě 15 000 t/rok vkládají do fermentoru, kde dochází k vývinu bioplynu, který je jímán v zásobnících plynu a následně využit na kombinovanou výrobu elektrické energie a tepla v kogenerační jednotce a v případě výpadku spalován ve fléře. </w:t>
      </w:r>
    </w:p>
    <w:p w:rsidR="005762A6" w:rsidRDefault="005762A6" w:rsidP="005762A6">
      <w:pPr>
        <w:autoSpaceDE/>
        <w:autoSpaceDN/>
        <w:spacing w:before="60"/>
        <w:rPr>
          <w:color w:val="000000"/>
          <w:u w:val="single"/>
        </w:rPr>
      </w:pPr>
    </w:p>
    <w:p w:rsidR="005762A6" w:rsidRPr="005A4151" w:rsidRDefault="005762A6" w:rsidP="005762A6">
      <w:pPr>
        <w:autoSpaceDE/>
        <w:autoSpaceDN/>
        <w:spacing w:before="60"/>
        <w:rPr>
          <w:color w:val="000000"/>
          <w:u w:val="single"/>
        </w:rPr>
      </w:pPr>
      <w:r>
        <w:rPr>
          <w:color w:val="000000"/>
          <w:u w:val="single"/>
        </w:rPr>
        <w:t>Stavba obsahuje (celá včetně změn)</w:t>
      </w:r>
      <w:r w:rsidRPr="005A4151">
        <w:rPr>
          <w:color w:val="000000"/>
          <w:u w:val="single"/>
        </w:rPr>
        <w:t>:</w:t>
      </w:r>
    </w:p>
    <w:p w:rsidR="005762A6" w:rsidRDefault="005762A6" w:rsidP="005762A6">
      <w:pPr>
        <w:numPr>
          <w:ilvl w:val="0"/>
          <w:numId w:val="5"/>
        </w:numPr>
        <w:tabs>
          <w:tab w:val="clear" w:pos="360"/>
          <w:tab w:val="num" w:pos="440"/>
        </w:tabs>
        <w:spacing w:before="60"/>
        <w:ind w:left="440" w:hanging="440"/>
        <w:jc w:val="both"/>
      </w:pPr>
      <w:r>
        <w:t xml:space="preserve">SO 01 – dva částečně zapuštěné kruhové </w:t>
      </w:r>
      <w:r w:rsidRPr="00512264">
        <w:t>fe</w:t>
      </w:r>
      <w:r>
        <w:t>r</w:t>
      </w:r>
      <w:r w:rsidRPr="00512264">
        <w:t>mentor</w:t>
      </w:r>
      <w:r>
        <w:t>y o průměru 21,5m s k. v. 11,4m zastropené plynojemem (folií) o celkovém objemu 2x 2423,3 m</w:t>
      </w:r>
      <w:r w:rsidRPr="00075A08">
        <w:rPr>
          <w:vertAlign w:val="superscript"/>
        </w:rPr>
        <w:t>3</w:t>
      </w:r>
      <w:r>
        <w:t xml:space="preserve"> o zastavěné ploše 2x 363,1m</w:t>
      </w:r>
      <w:r w:rsidRPr="00075A08">
        <w:rPr>
          <w:vertAlign w:val="superscript"/>
        </w:rPr>
        <w:t>2</w:t>
      </w:r>
      <w:r>
        <w:t xml:space="preserve"> a dofermentor o průměru 21,5m s k. v. 11,4m zastropený plynojemem (folií) o celkovém objemu 2423,3 m</w:t>
      </w:r>
      <w:r w:rsidRPr="00075A08">
        <w:rPr>
          <w:vertAlign w:val="superscript"/>
        </w:rPr>
        <w:t>3</w:t>
      </w:r>
      <w:r>
        <w:t xml:space="preserve">  sloužící k vývinu a nízkotlakému jímání bioplynu o zastavěné ploše 363,1m</w:t>
      </w:r>
      <w:r w:rsidRPr="00075A08">
        <w:rPr>
          <w:vertAlign w:val="superscript"/>
        </w:rPr>
        <w:t>2</w:t>
      </w:r>
      <w:r>
        <w:t>;</w:t>
      </w:r>
      <w:r w:rsidRPr="00512264">
        <w:t xml:space="preserve"> </w:t>
      </w:r>
      <w:r>
        <w:t>SO 02 – integrovaný jednopodlažní objekt o zastavěné ploše 136,6m</w:t>
      </w:r>
      <w:r w:rsidRPr="00075A08">
        <w:rPr>
          <w:vertAlign w:val="superscript"/>
        </w:rPr>
        <w:t>2</w:t>
      </w:r>
      <w:r>
        <w:t xml:space="preserve"> s pultovou a plochou střechou s max. výškou 5,3m ke zpracování bioplynu v kogenerační jednotce o el. výkonu max. 637kW a k řízení provozu stanice obsahující: kogenerační jednotku, sklad oleje o max. množství 1200 l se záchytnou jímkou, rozvodnu NN, pracovnu operátora BPS, místnost pro transformátor 22/0,4kV - 600 kVA, rozvodnu VN 22kV, sklad náhradních dílů, dmychadlo;</w:t>
      </w:r>
      <w:r w:rsidRPr="00512264">
        <w:t xml:space="preserve"> </w:t>
      </w:r>
      <w:r>
        <w:t>SO 03 – částečně zapuštěný nezastropený kruhový koncový sklad o průměru 32,6m s k. v. 9m o objemu 7234,5m</w:t>
      </w:r>
      <w:r w:rsidRPr="00075A08">
        <w:rPr>
          <w:vertAlign w:val="superscript"/>
        </w:rPr>
        <w:t>3</w:t>
      </w:r>
      <w:r>
        <w:t xml:space="preserve"> a zastavěné ploše 834,3m</w:t>
      </w:r>
      <w:r w:rsidRPr="00075A08">
        <w:rPr>
          <w:vertAlign w:val="superscript"/>
        </w:rPr>
        <w:t>2</w:t>
      </w:r>
      <w:r>
        <w:t xml:space="preserve"> k uskladnění fermentačních zbytků (digestátu);</w:t>
      </w:r>
      <w:r w:rsidRPr="00512264">
        <w:t xml:space="preserve"> </w:t>
      </w:r>
      <w:r>
        <w:t>SO 04 - částečně zapuštěný technologický sklep a krmný vůz o zastavěné ploše 198m</w:t>
      </w:r>
      <w:r w:rsidRPr="00075A08">
        <w:rPr>
          <w:vertAlign w:val="superscript"/>
        </w:rPr>
        <w:t>2</w:t>
      </w:r>
      <w:r>
        <w:t xml:space="preserve"> s výškou 5,6m od 0,000 sloužící k obsluze fermentorů obsahující v 1.PP: prostor pro krmný vůz, technickou místnost a v 1.NP: technickou místnost; SO 05 – zemní přípojka NN – napojení tech. sklepu o délce 50m, napojení jímky o délce 175m, napojení fléry o délce 85m, napojení peletkárny o délce 140m, napojení na stávající rozvody o délce 120m, přeložku vzdušného vedení NN zemním kabelem; SO 06 – vnitroareálové komunikace a zpevněné plochy ze zámkové dlažby – komunikace s asfaltovým povrchem šířky 4, 4,35 a 5m; SO 07 –</w:t>
      </w:r>
      <w:r w:rsidRPr="00512264">
        <w:t xml:space="preserve"> </w:t>
      </w:r>
      <w:r>
        <w:t>kanalizace ze zpevněných ploch, střech a silážních žlabů svedena do jímky o průměru 9,56m a objemu 254m</w:t>
      </w:r>
      <w:r w:rsidRPr="00075A08">
        <w:rPr>
          <w:vertAlign w:val="superscript"/>
        </w:rPr>
        <w:t>3</w:t>
      </w:r>
      <w:r>
        <w:t xml:space="preserve"> s tlakovou kanalizací vedenou do fermentorů; SO 08 – oplocení o výšce 2m (2,12m) v délce 243m, terénní a parkové úpravy, SO 09 – hromosvod a uzemnění, SO 10 – přípojka VN 22kV o délce 195m ze stávajícího vedení VN do trafostanice v SO 02; dvě požární nádrže o celkovém objemu 40m</w:t>
      </w:r>
      <w:r>
        <w:rPr>
          <w:vertAlign w:val="superscript"/>
        </w:rPr>
        <w:t>3</w:t>
      </w:r>
      <w:r>
        <w:t xml:space="preserve">. </w:t>
      </w:r>
    </w:p>
    <w:p w:rsidR="005762A6" w:rsidRDefault="005762A6" w:rsidP="005762A6">
      <w:pPr>
        <w:numPr>
          <w:ilvl w:val="0"/>
          <w:numId w:val="5"/>
        </w:numPr>
        <w:tabs>
          <w:tab w:val="clear" w:pos="360"/>
          <w:tab w:val="num" w:pos="440"/>
        </w:tabs>
        <w:spacing w:before="60"/>
        <w:ind w:left="440" w:hanging="440"/>
        <w:jc w:val="both"/>
      </w:pPr>
      <w:r>
        <w:t>PS 2 – rozvody a úprava plynu včetně fléry ke spalování plynu o zastavěné ploše 4m</w:t>
      </w:r>
      <w:r>
        <w:rPr>
          <w:vertAlign w:val="superscript"/>
        </w:rPr>
        <w:t>2</w:t>
      </w:r>
      <w:r>
        <w:t xml:space="preserve">  a výšce 4,5m; PS 4 – provozní rozvod silnoproudu; PS 5 - automatizovaný systém řízení; PS 6 – rozvody tepla k vytápění SO 02, SO 01, jímky a budovy v areálu (peletkárny), PS 7 – rozvody vody k SO 04; PS 8 – technologie fermentace; PS 9 - trafostanici T 1 22/0,4kV, 630kVA v SO 02.</w:t>
      </w:r>
    </w:p>
    <w:p w:rsidR="005762A6" w:rsidRDefault="005762A6" w:rsidP="005762A6">
      <w:pPr>
        <w:spacing w:before="60"/>
        <w:jc w:val="both"/>
        <w:rPr>
          <w:u w:val="single"/>
        </w:rPr>
      </w:pPr>
    </w:p>
    <w:p w:rsidR="005762A6" w:rsidRPr="00273C54" w:rsidRDefault="005762A6" w:rsidP="005762A6">
      <w:pPr>
        <w:spacing w:before="60"/>
        <w:jc w:val="both"/>
        <w:rPr>
          <w:u w:val="single"/>
        </w:rPr>
      </w:pPr>
      <w:r w:rsidRPr="00273C54">
        <w:rPr>
          <w:u w:val="single"/>
        </w:rPr>
        <w:t>Vymezení pásem:</w:t>
      </w:r>
    </w:p>
    <w:p w:rsidR="005762A6" w:rsidRDefault="005762A6" w:rsidP="005762A6">
      <w:pPr>
        <w:numPr>
          <w:ilvl w:val="0"/>
          <w:numId w:val="5"/>
        </w:numPr>
        <w:tabs>
          <w:tab w:val="clear" w:pos="360"/>
          <w:tab w:val="num" w:pos="440"/>
        </w:tabs>
        <w:spacing w:before="60"/>
        <w:ind w:left="440" w:hanging="440"/>
        <w:jc w:val="both"/>
      </w:pPr>
      <w:r>
        <w:t>ochranné pásmo výrobny elektřiny vymezené ve vodorovné vzdálenosti 20m od vnějšího líce obvodového pláště SO 01, 02, 03, 04.</w:t>
      </w:r>
    </w:p>
    <w:p w:rsidR="005762A6" w:rsidRDefault="005762A6" w:rsidP="005762A6">
      <w:pPr>
        <w:numPr>
          <w:ilvl w:val="0"/>
          <w:numId w:val="5"/>
        </w:numPr>
        <w:tabs>
          <w:tab w:val="clear" w:pos="360"/>
          <w:tab w:val="num" w:pos="440"/>
        </w:tabs>
        <w:spacing w:before="60"/>
        <w:ind w:left="440" w:hanging="440"/>
        <w:jc w:val="both"/>
      </w:pPr>
      <w:r>
        <w:t>ochranné pásmo plynárenských zařízení 4m od půdorysu SO 01 a bezpečnostní pásmo plynových zařízení – plynojemu 50m od půdorysu SO 01 a ochranný prostor o r=15m kolem fléry</w:t>
      </w:r>
    </w:p>
    <w:p w:rsidR="005762A6" w:rsidRPr="00C85FBE" w:rsidRDefault="005762A6" w:rsidP="005762A6">
      <w:pPr>
        <w:spacing w:before="60"/>
        <w:ind w:left="440"/>
        <w:jc w:val="both"/>
      </w:pPr>
    </w:p>
    <w:p w:rsidR="005762A6" w:rsidRPr="00C85FBE" w:rsidRDefault="005762A6" w:rsidP="005762A6">
      <w:pPr>
        <w:numPr>
          <w:ilvl w:val="0"/>
          <w:numId w:val="3"/>
        </w:numPr>
        <w:tabs>
          <w:tab w:val="clear" w:pos="1080"/>
          <w:tab w:val="num" w:pos="440"/>
        </w:tabs>
        <w:spacing w:before="120"/>
        <w:ind w:left="440" w:hanging="440"/>
        <w:rPr>
          <w:b/>
          <w:bCs/>
        </w:rPr>
      </w:pPr>
      <w:r w:rsidRPr="00C85FBE">
        <w:rPr>
          <w:b/>
          <w:bCs/>
        </w:rPr>
        <w:t xml:space="preserve">Stanoví </w:t>
      </w:r>
      <w:r>
        <w:rPr>
          <w:b/>
          <w:bCs/>
        </w:rPr>
        <w:t xml:space="preserve">podmínky pro umístění stavby a nové </w:t>
      </w:r>
      <w:r w:rsidRPr="00C85FBE">
        <w:rPr>
          <w:b/>
          <w:bCs/>
        </w:rPr>
        <w:t>podmínky pro</w:t>
      </w:r>
      <w:r>
        <w:rPr>
          <w:b/>
          <w:bCs/>
        </w:rPr>
        <w:t xml:space="preserve"> </w:t>
      </w:r>
      <w:r w:rsidRPr="00C85FBE">
        <w:rPr>
          <w:b/>
          <w:bCs/>
        </w:rPr>
        <w:t xml:space="preserve">provedení </w:t>
      </w:r>
      <w:r>
        <w:rPr>
          <w:b/>
          <w:bCs/>
        </w:rPr>
        <w:t xml:space="preserve">změny </w:t>
      </w:r>
      <w:r w:rsidRPr="00C85FBE">
        <w:rPr>
          <w:b/>
          <w:bCs/>
        </w:rPr>
        <w:t>stavby</w:t>
      </w:r>
      <w:r w:rsidRPr="00C85FBE">
        <w:rPr>
          <w:bCs/>
        </w:rPr>
        <w:t>:</w:t>
      </w:r>
    </w:p>
    <w:p w:rsidR="005762A6" w:rsidRDefault="005762A6" w:rsidP="005762A6">
      <w:pPr>
        <w:numPr>
          <w:ilvl w:val="0"/>
          <w:numId w:val="4"/>
        </w:numPr>
        <w:tabs>
          <w:tab w:val="clear" w:pos="360"/>
          <w:tab w:val="num" w:pos="440"/>
        </w:tabs>
        <w:spacing w:before="60"/>
        <w:ind w:left="440" w:hanging="440"/>
        <w:jc w:val="both"/>
      </w:pPr>
      <w:r>
        <w:t xml:space="preserve">Stavba </w:t>
      </w:r>
      <w:r w:rsidRPr="00F81470">
        <w:t>bude umístěna v souladu s grafickou přílohou</w:t>
      </w:r>
      <w:r>
        <w:t xml:space="preserve"> ověřené</w:t>
      </w:r>
      <w:r w:rsidRPr="00F81470">
        <w:t xml:space="preserve"> </w:t>
      </w:r>
      <w:r>
        <w:t>projektové dokumentace</w:t>
      </w:r>
      <w:r w:rsidRPr="00F81470">
        <w:t xml:space="preserve">, která obsahuje </w:t>
      </w:r>
      <w:r>
        <w:t>situaci C -101 – situace přehledná a situaci C -102 – situace inženýrských sítí s</w:t>
      </w:r>
      <w:r w:rsidRPr="00F81470">
        <w:t>e zakreslením stavební</w:t>
      </w:r>
      <w:r>
        <w:t>ch</w:t>
      </w:r>
      <w:r w:rsidRPr="00F81470">
        <w:t xml:space="preserve"> pozemk</w:t>
      </w:r>
      <w:r>
        <w:t>ů oboje v měřítku 1:500 s</w:t>
      </w:r>
      <w:r w:rsidRPr="00F81470">
        <w:t xml:space="preserve"> požadovaným umístěním stavby, s vyznačením vazeb a vlivů na okolí, zejména vzdáleností od hranic </w:t>
      </w:r>
      <w:r>
        <w:t xml:space="preserve">sousedních pozemků a staveb, dle kterých bude SO 01 – fermentory, dofermentor a SO 04 tech. sklep a krmný vůz umístěn na pozemku parc. č. 330/1 a to 5,95 – 15,85m od společné východní hranice budovy na pozemku st. p. 26, 6,6m od společné hranice s pozemkem parc. č. 1347 a 8,7 – 9,9m od společné severní hranice budovy na pozemku st. p. 82; SO 02 – integrovaný objekt bude umístěn na pozemku parc. č. 330/1 a to 3,75m od společné hranice s pozemkem parc.č. 1347 a 36,8m od společné hranice budovy na pozemku st. p. 82; SO 03 – koncový sklad bude umístěn na pozemku parc. č. 330/1 a 1346 a to </w:t>
      </w:r>
      <w:r>
        <w:lastRenderedPageBreak/>
        <w:t>3,85m od společné hranice s pozemkem parc.č. 1347 a 15m od středu (osy) fléry; SO 05 - přípojka NN, SO 06 - vnitroareálové komunikace a zpevněné plochy, SO - 07 kanalizace budou umístěny na pozemku parc. č. 330/1, 1346, 327/2 a na st. p. 26/1 z toho jímka bude umístěna na pozemku parc. č. 327/2 a to min. 23,25m (osově) od společné hranice s pozemkem st. p. 26/1 a 14,45m (osově) od silážních žlabů; SO 08 - oplocení , terénní a parkové úpravy budou umístěny na pozemku parc.č. 327/3, 327/4, 1346, 330/1 a st. p. 26/1; SO 09 - hromosvod a uzemnění bude umístěn na pozemcích parc. č. 1346, 330/1; SO 10 – přípojka VN</w:t>
      </w:r>
      <w:r w:rsidRPr="009B1465">
        <w:t xml:space="preserve"> </w:t>
      </w:r>
      <w:r>
        <w:t xml:space="preserve">bude umístěna na pozemcích parc. č. 327/4, 331/19, 331/22, 331/31, 331/32, 1347, 1346, 330/1 a p. p. p. 331/29, 331/30; požární nádrže budou umístěné na pozemku parc. č. 327/2 a to 23,5m od společné hranice s pozemkem parc. č. 1346 a 12,1m od stavby silážních žlabů; PS 2 rozvody bioplynu včetně fléry budou umístěny na pozemku parc. č. 330/1 a to fléra osově 5,9m od společné hranice s pozemkem parc.č. 1346 a 8,15m od východní části komunikace; PS 4, PS 5, PS 6, PS 7, PS 8 a PS 9 budou umístěny na pozemku parc. č. 327/2, 1346, 330/1 a na st. p. 26/1 a to vše v souladu s výše uvedenými situacemi v k.ú. Kokořov. </w:t>
      </w:r>
    </w:p>
    <w:p w:rsidR="005762A6" w:rsidRDefault="005762A6" w:rsidP="005762A6">
      <w:pPr>
        <w:numPr>
          <w:ilvl w:val="0"/>
          <w:numId w:val="4"/>
        </w:numPr>
        <w:tabs>
          <w:tab w:val="clear" w:pos="360"/>
        </w:tabs>
        <w:spacing w:before="60"/>
        <w:ind w:left="440" w:hanging="440"/>
        <w:jc w:val="both"/>
      </w:pPr>
      <w:r>
        <w:t xml:space="preserve">Změna </w:t>
      </w:r>
      <w:r w:rsidRPr="00C85FBE">
        <w:t xml:space="preserve">stavby bude provedena podle </w:t>
      </w:r>
      <w:r>
        <w:t xml:space="preserve">předložené </w:t>
      </w:r>
      <w:r w:rsidRPr="00C85FBE">
        <w:t xml:space="preserve">projektové dokumentace </w:t>
      </w:r>
      <w:r>
        <w:t xml:space="preserve">– „změna stavby před dokončením – Bioplynová stanice“ s datem 06/2012 a dle dodatku ze dne 6.9.2012 </w:t>
      </w:r>
      <w:r w:rsidRPr="00C85FBE">
        <w:t>ověřené v řízení o této změně</w:t>
      </w:r>
      <w:r>
        <w:t xml:space="preserve">, </w:t>
      </w:r>
      <w:r w:rsidRPr="00F81470">
        <w:t xml:space="preserve">kterou </w:t>
      </w:r>
      <w:r>
        <w:t>zpracoval a zkoordinoval zodpovědný projektant ing. arch. František Ingr, ČKA – 01656, Tyršova 1071, Zlín za NWT, a.s., Nábřeží 5574, Zlín</w:t>
      </w:r>
      <w:r w:rsidRPr="00C85FBE">
        <w:t>; jakékoliv jiné změny nesmí být provedeny bez předchozího povolení stavebního úřadu.</w:t>
      </w:r>
    </w:p>
    <w:p w:rsidR="005762A6" w:rsidRDefault="005762A6" w:rsidP="005762A6">
      <w:pPr>
        <w:numPr>
          <w:ilvl w:val="0"/>
          <w:numId w:val="4"/>
        </w:numPr>
        <w:tabs>
          <w:tab w:val="clear" w:pos="360"/>
        </w:tabs>
        <w:spacing w:before="60"/>
        <w:ind w:left="440" w:hanging="440"/>
        <w:jc w:val="both"/>
      </w:pPr>
      <w:r>
        <w:t>Zásobování stavby elektrickou energií a její distribuce bude zajištěna novou zemní el. přípojkou VN ze stávající distribuční sítě.</w:t>
      </w:r>
    </w:p>
    <w:p w:rsidR="005762A6" w:rsidRDefault="005762A6" w:rsidP="005762A6">
      <w:pPr>
        <w:numPr>
          <w:ilvl w:val="0"/>
          <w:numId w:val="4"/>
        </w:numPr>
        <w:tabs>
          <w:tab w:val="clear" w:pos="360"/>
        </w:tabs>
        <w:spacing w:before="60"/>
        <w:ind w:left="440" w:hanging="440"/>
        <w:jc w:val="both"/>
      </w:pPr>
      <w:r>
        <w:t>Likvidace odpadních vod ze stavby a komunikací bude zajištěna novou kanalizací svedené do jímky, z které bude čerpána tlakovou kanalizací do procesu fermentace.</w:t>
      </w:r>
    </w:p>
    <w:p w:rsidR="005762A6" w:rsidRDefault="005762A6" w:rsidP="005762A6">
      <w:pPr>
        <w:numPr>
          <w:ilvl w:val="0"/>
          <w:numId w:val="4"/>
        </w:numPr>
        <w:tabs>
          <w:tab w:val="clear" w:pos="360"/>
        </w:tabs>
        <w:spacing w:before="60"/>
        <w:ind w:left="440" w:hanging="440"/>
        <w:jc w:val="both"/>
      </w:pPr>
      <w:r>
        <w:t>Zásobování stavby vodou bude novým vodovodem napojený ze stávající studny a z nové jímky.</w:t>
      </w:r>
    </w:p>
    <w:p w:rsidR="005762A6" w:rsidRDefault="005762A6" w:rsidP="005762A6">
      <w:pPr>
        <w:numPr>
          <w:ilvl w:val="0"/>
          <w:numId w:val="4"/>
        </w:numPr>
        <w:tabs>
          <w:tab w:val="clear" w:pos="360"/>
        </w:tabs>
        <w:spacing w:before="60"/>
        <w:ind w:left="440" w:hanging="440"/>
        <w:jc w:val="both"/>
      </w:pPr>
      <w:r>
        <w:t>Dešťové vody ze stavby budou částečně vsakovány a částečně svedeny do jímky.</w:t>
      </w:r>
    </w:p>
    <w:p w:rsidR="005762A6" w:rsidRDefault="005762A6" w:rsidP="005762A6">
      <w:pPr>
        <w:numPr>
          <w:ilvl w:val="0"/>
          <w:numId w:val="4"/>
        </w:numPr>
        <w:tabs>
          <w:tab w:val="clear" w:pos="360"/>
        </w:tabs>
        <w:spacing w:before="60"/>
        <w:ind w:left="440" w:hanging="440"/>
        <w:jc w:val="both"/>
      </w:pPr>
      <w:r>
        <w:t>Vytápění stavby bude zajištěno přebytkovým teplem vzniklým z výroby bioplynové stanice.</w:t>
      </w:r>
    </w:p>
    <w:p w:rsidR="005762A6" w:rsidRDefault="005762A6" w:rsidP="005762A6">
      <w:pPr>
        <w:numPr>
          <w:ilvl w:val="0"/>
          <w:numId w:val="4"/>
        </w:numPr>
        <w:tabs>
          <w:tab w:val="clear" w:pos="360"/>
        </w:tabs>
        <w:spacing w:before="60"/>
        <w:ind w:left="440" w:hanging="440"/>
        <w:jc w:val="both"/>
      </w:pPr>
      <w:r>
        <w:t xml:space="preserve">Obsluhu bioplynové stanice bude vykonávat jeden pracovník, který bude využívat stávající hygienické zařízení v areálu - v objektu kanceláří na pozemku st. p. 26/1 v k.ú. Kokořov. </w:t>
      </w:r>
    </w:p>
    <w:p w:rsidR="005762A6" w:rsidRDefault="005762A6" w:rsidP="005762A6">
      <w:pPr>
        <w:numPr>
          <w:ilvl w:val="0"/>
          <w:numId w:val="4"/>
        </w:numPr>
        <w:tabs>
          <w:tab w:val="clear" w:pos="360"/>
        </w:tabs>
        <w:spacing w:before="60"/>
        <w:ind w:left="440" w:hanging="440"/>
        <w:jc w:val="both"/>
      </w:pPr>
      <w:r>
        <w:t xml:space="preserve">Komunikační připojení stavby bude novou účelovou neveřejnou komunikací dimenzovanou pro vozidla skupiny 3 do délky 22m připojenou na stávající areálové komunikace napojené stávajícími vjezdy na veřejné komunikace nacházející se na pozemku parc. č. 1321 (silnice II/230) a parc. č. 1347 (místní komunikace). </w:t>
      </w:r>
    </w:p>
    <w:p w:rsidR="005762A6" w:rsidRDefault="005762A6" w:rsidP="005762A6">
      <w:pPr>
        <w:numPr>
          <w:ilvl w:val="0"/>
          <w:numId w:val="4"/>
        </w:numPr>
        <w:tabs>
          <w:tab w:val="clear" w:pos="360"/>
        </w:tabs>
        <w:spacing w:before="60"/>
        <w:ind w:left="440" w:hanging="440"/>
        <w:jc w:val="both"/>
      </w:pPr>
      <w:r>
        <w:t xml:space="preserve">Použitá biomasa bude používána jako hnojivo na pozemky nebo se bude peletkovat. </w:t>
      </w:r>
    </w:p>
    <w:p w:rsidR="005762A6" w:rsidRDefault="005762A6" w:rsidP="005762A6">
      <w:pPr>
        <w:numPr>
          <w:ilvl w:val="0"/>
          <w:numId w:val="4"/>
        </w:numPr>
        <w:tabs>
          <w:tab w:val="clear" w:pos="360"/>
        </w:tabs>
        <w:spacing w:before="60"/>
        <w:ind w:left="440" w:hanging="440"/>
        <w:jc w:val="both"/>
      </w:pPr>
      <w:r>
        <w:t>Zařízení bude provozováno tak, aby bylo maximální měrou zamezeno vnášení pachových látek do ovzduší.</w:t>
      </w:r>
    </w:p>
    <w:p w:rsidR="005762A6" w:rsidRDefault="005762A6" w:rsidP="005762A6">
      <w:pPr>
        <w:numPr>
          <w:ilvl w:val="0"/>
          <w:numId w:val="4"/>
        </w:numPr>
        <w:tabs>
          <w:tab w:val="clear" w:pos="360"/>
        </w:tabs>
        <w:spacing w:before="60"/>
        <w:ind w:left="440" w:hanging="440"/>
        <w:jc w:val="both"/>
      </w:pPr>
      <w:r>
        <w:t>K výrobě bioplynu budou použity silážované energetické rostliny - kukuřičná siláž, slamnatý hnůj, hovězí travní senáž a kejda.</w:t>
      </w:r>
    </w:p>
    <w:p w:rsidR="005762A6" w:rsidRDefault="005762A6" w:rsidP="005762A6">
      <w:pPr>
        <w:numPr>
          <w:ilvl w:val="0"/>
          <w:numId w:val="4"/>
        </w:numPr>
        <w:tabs>
          <w:tab w:val="clear" w:pos="360"/>
        </w:tabs>
        <w:spacing w:before="60"/>
        <w:ind w:left="440" w:hanging="440"/>
        <w:jc w:val="both"/>
      </w:pPr>
      <w:r>
        <w:t>Přeprava vstupních surovin a odpadu z provozu bude přepravována v maximální možné míře mimo obytnou zástavbu a tak, aby nedocházelo ke znečišťování komunikací.</w:t>
      </w:r>
    </w:p>
    <w:p w:rsidR="005762A6" w:rsidRDefault="005762A6" w:rsidP="005762A6">
      <w:pPr>
        <w:numPr>
          <w:ilvl w:val="0"/>
          <w:numId w:val="4"/>
        </w:numPr>
        <w:tabs>
          <w:tab w:val="clear" w:pos="360"/>
        </w:tabs>
        <w:spacing w:before="120"/>
        <w:ind w:left="426" w:hanging="426"/>
        <w:jc w:val="both"/>
      </w:pPr>
      <w:r>
        <w:t>Provoz bioplynové stanice bude řízen tak, aby při plánované odstávce (opravy) kogenerační jednotky byl nadbytečný plyn skladován v plynojemu a tímto hořák bude používán jen v nezbytné míře a to zejména v denní dobu.</w:t>
      </w:r>
    </w:p>
    <w:p w:rsidR="005762A6" w:rsidRDefault="005762A6" w:rsidP="005762A6">
      <w:pPr>
        <w:numPr>
          <w:ilvl w:val="0"/>
          <w:numId w:val="4"/>
        </w:numPr>
        <w:spacing w:before="60"/>
        <w:jc w:val="both"/>
      </w:pPr>
      <w:r>
        <w:t>Stavebník zajistí prostorové vytýčení stavby odborně způsobilou osobou.</w:t>
      </w:r>
    </w:p>
    <w:p w:rsidR="005762A6" w:rsidRDefault="005762A6" w:rsidP="005762A6">
      <w:pPr>
        <w:numPr>
          <w:ilvl w:val="0"/>
          <w:numId w:val="4"/>
        </w:numPr>
        <w:spacing w:before="60"/>
        <w:jc w:val="both"/>
      </w:pPr>
      <w:r w:rsidRPr="00C2690E">
        <w:t>Stavebník je povinen zajistit, před zahájením prací, vytyčení všech podzemních inženýrských sítí jejich správci (způsobilou osobou), k jejichž křížení či souběhu při stavbě dojde, a v místech křížení prokazatelně provést jejich „předání a převzetí“.</w:t>
      </w:r>
    </w:p>
    <w:p w:rsidR="005762A6" w:rsidRDefault="005762A6" w:rsidP="005762A6">
      <w:pPr>
        <w:numPr>
          <w:ilvl w:val="0"/>
          <w:numId w:val="4"/>
        </w:numPr>
        <w:jc w:val="both"/>
      </w:pPr>
      <w:r w:rsidRPr="00F81470">
        <w:t>Stavebník oznámí stavebnímu úřadu termín zahájení stavby.</w:t>
      </w:r>
    </w:p>
    <w:p w:rsidR="005762A6" w:rsidRPr="00F81470" w:rsidRDefault="005762A6" w:rsidP="005762A6">
      <w:pPr>
        <w:numPr>
          <w:ilvl w:val="0"/>
          <w:numId w:val="4"/>
        </w:numPr>
        <w:jc w:val="both"/>
      </w:pPr>
      <w:r w:rsidRPr="00F81470">
        <w:t>Stavebník oznámí stavebnímu úřadu tyto fáze výstavby pro kontrolní prohlídky stavby:</w:t>
      </w:r>
    </w:p>
    <w:p w:rsidR="005762A6" w:rsidRDefault="005762A6" w:rsidP="005762A6">
      <w:pPr>
        <w:numPr>
          <w:ilvl w:val="1"/>
          <w:numId w:val="4"/>
        </w:numPr>
        <w:autoSpaceDE/>
        <w:autoSpaceDN/>
        <w:jc w:val="both"/>
      </w:pPr>
      <w:r>
        <w:t>Po dokončení betonáže nádrží</w:t>
      </w:r>
    </w:p>
    <w:p w:rsidR="005762A6" w:rsidRDefault="005762A6" w:rsidP="005762A6">
      <w:pPr>
        <w:numPr>
          <w:ilvl w:val="1"/>
          <w:numId w:val="4"/>
        </w:numPr>
        <w:autoSpaceDE/>
        <w:autoSpaceDN/>
        <w:jc w:val="both"/>
      </w:pPr>
      <w:r>
        <w:t>Po provádění technologie stavby</w:t>
      </w:r>
    </w:p>
    <w:p w:rsidR="005762A6" w:rsidRDefault="005762A6" w:rsidP="005762A6">
      <w:pPr>
        <w:numPr>
          <w:ilvl w:val="0"/>
          <w:numId w:val="4"/>
        </w:numPr>
        <w:jc w:val="both"/>
      </w:pPr>
      <w:r w:rsidRPr="001C4995">
        <w:t>Stavba bude p</w:t>
      </w:r>
      <w:r>
        <w:t>rováděna stavebním podnikatelem vybraného na základě výběrového řízení. Jeho název a sídlo bude stavebnímu úřadu sděleno 14 dní před zahájením stavby.</w:t>
      </w:r>
    </w:p>
    <w:p w:rsidR="005762A6" w:rsidRPr="00C2690E" w:rsidRDefault="005762A6" w:rsidP="005762A6">
      <w:pPr>
        <w:numPr>
          <w:ilvl w:val="0"/>
          <w:numId w:val="4"/>
        </w:numPr>
        <w:spacing w:before="60"/>
        <w:jc w:val="both"/>
      </w:pPr>
      <w:r w:rsidRPr="00C2690E">
        <w:t>Při provádění stavby je nutno dodržovat předpisy týkající se bezpečnosti práce a techni</w:t>
      </w:r>
      <w:r>
        <w:t>ckých zařízení, zejména zákon</w:t>
      </w:r>
      <w:r w:rsidRPr="00C2690E">
        <w:t xml:space="preserve"> </w:t>
      </w:r>
      <w:r>
        <w:t>č. 309</w:t>
      </w:r>
      <w:r w:rsidRPr="00C2690E">
        <w:t>/</w:t>
      </w:r>
      <w:r>
        <w:t>2006</w:t>
      </w:r>
      <w:r w:rsidRPr="00C2690E">
        <w:t xml:space="preserve"> Sb., o bezpečnosti</w:t>
      </w:r>
      <w:r>
        <w:t xml:space="preserve"> a ochraně zdraví při práci zejména</w:t>
      </w:r>
      <w:r w:rsidRPr="00C2690E">
        <w:t xml:space="preserve"> při stavebních pracích a zajistit ochranu zdraví a života osob na staveništi.</w:t>
      </w:r>
      <w:r>
        <w:t xml:space="preserve"> Přesáhne-li stavba dobu stanovenou v § </w:t>
      </w:r>
      <w:r>
        <w:lastRenderedPageBreak/>
        <w:t>15 odst. 1 tohoto zákona stavebník (investor) zajistí oznámení o zahájení prací na Oblastní inspektorát práce v Plzni.</w:t>
      </w:r>
    </w:p>
    <w:p w:rsidR="005762A6" w:rsidRPr="00B2559F" w:rsidRDefault="005762A6" w:rsidP="005762A6">
      <w:pPr>
        <w:numPr>
          <w:ilvl w:val="0"/>
          <w:numId w:val="4"/>
        </w:numPr>
        <w:spacing w:before="60"/>
        <w:jc w:val="both"/>
      </w:pPr>
      <w:r w:rsidRPr="002A7FCA">
        <w:t xml:space="preserve">Při stavbě budou dodržena ustanovení vyhlášky č. </w:t>
      </w:r>
      <w:r>
        <w:t>268/2009</w:t>
      </w:r>
      <w:r w:rsidRPr="002A7FCA">
        <w:t xml:space="preserve"> Sb. </w:t>
      </w:r>
      <w:r>
        <w:t xml:space="preserve">o </w:t>
      </w:r>
      <w:r w:rsidRPr="002A7FCA">
        <w:t>technických</w:t>
      </w:r>
      <w:r>
        <w:t xml:space="preserve"> požadavcích na stavby</w:t>
      </w:r>
      <w:r w:rsidRPr="002A7FCA">
        <w:t xml:space="preserve"> a na ně navazující ustanovení příslušných čes</w:t>
      </w:r>
      <w:r>
        <w:t>kých technických norem.</w:t>
      </w:r>
    </w:p>
    <w:p w:rsidR="005762A6" w:rsidRPr="002B6668" w:rsidRDefault="005762A6" w:rsidP="005762A6">
      <w:pPr>
        <w:numPr>
          <w:ilvl w:val="0"/>
          <w:numId w:val="4"/>
        </w:numPr>
        <w:spacing w:before="60"/>
        <w:jc w:val="both"/>
      </w:pPr>
      <w:r w:rsidRPr="002B6668">
        <w:t>Staveniště bude</w:t>
      </w:r>
      <w:r>
        <w:t xml:space="preserve"> viditelně</w:t>
      </w:r>
      <w:r w:rsidRPr="002B6668">
        <w:t xml:space="preserve"> </w:t>
      </w:r>
      <w:r>
        <w:t xml:space="preserve">ohraničeno oplocením, </w:t>
      </w:r>
      <w:r w:rsidRPr="002B6668">
        <w:t xml:space="preserve">dále bude obsahovat </w:t>
      </w:r>
      <w:r>
        <w:t xml:space="preserve">další zařízení staveniště. </w:t>
      </w:r>
      <w:r w:rsidRPr="002B6668">
        <w:t xml:space="preserve">Pracovníci stavby budou využívat stávající hygienické zařízení v areálu. </w:t>
      </w:r>
    </w:p>
    <w:p w:rsidR="005762A6" w:rsidRDefault="005762A6" w:rsidP="005762A6">
      <w:pPr>
        <w:numPr>
          <w:ilvl w:val="0"/>
          <w:numId w:val="4"/>
        </w:numPr>
        <w:tabs>
          <w:tab w:val="clear" w:pos="360"/>
        </w:tabs>
        <w:spacing w:before="60"/>
        <w:ind w:left="440" w:hanging="440"/>
        <w:jc w:val="both"/>
      </w:pPr>
      <w:r>
        <w:t>Stavebník splní podmínky závazného stanoviska Hasičského záchranného sboru Plzeňského kraje ze dne 28.8.2012 pod č.j. HSPM-4265-9/2011 ÚPP a ze dne 3.10.2012 pod č.j: HSPM-4265-12/2011 ÚPP:</w:t>
      </w:r>
    </w:p>
    <w:p w:rsidR="005762A6" w:rsidRDefault="005762A6" w:rsidP="005762A6">
      <w:pPr>
        <w:spacing w:before="60"/>
        <w:ind w:left="440"/>
        <w:jc w:val="both"/>
      </w:pPr>
      <w:r>
        <w:t xml:space="preserve">- </w:t>
      </w:r>
      <w:r w:rsidRPr="002B6668">
        <w:t xml:space="preserve">splnit podmínky požárně bezpečnostního řešení stavby vypracovaného </w:t>
      </w:r>
      <w:r>
        <w:t>ing. Lukášem Hejným dne 22.7.2012 a dodatku ze dne 3.9.2012 a</w:t>
      </w:r>
      <w:r w:rsidRPr="002B6668">
        <w:t xml:space="preserve"> splnit veškeré požadavky na zajištění požární bezpečnosti vyplývající z norem a technických předpisů.</w:t>
      </w:r>
    </w:p>
    <w:p w:rsidR="005762A6" w:rsidRDefault="005762A6" w:rsidP="005762A6">
      <w:pPr>
        <w:spacing w:before="60"/>
        <w:ind w:left="440"/>
        <w:jc w:val="both"/>
      </w:pPr>
      <w:r>
        <w:t xml:space="preserve">- při řízení </w:t>
      </w:r>
      <w:r w:rsidRPr="002B6668">
        <w:t>k</w:t>
      </w:r>
      <w:r>
        <w:t xml:space="preserve"> užívání stavby </w:t>
      </w:r>
      <w:r w:rsidRPr="002B6668">
        <w:t>doložit splnění požadavků § 6, § 7, § 9</w:t>
      </w:r>
      <w:r>
        <w:t>, § 10</w:t>
      </w:r>
      <w:r w:rsidRPr="002B6668">
        <w:t xml:space="preserve"> vyhlášky č. 246/2001 Sb. o stanovení podmínek požární bezpečnosti</w:t>
      </w:r>
      <w:r>
        <w:t xml:space="preserve"> a výkonu státního požárního dozoru.</w:t>
      </w:r>
    </w:p>
    <w:p w:rsidR="005762A6" w:rsidRDefault="005762A6" w:rsidP="005762A6">
      <w:pPr>
        <w:spacing w:before="60"/>
        <w:ind w:left="440"/>
        <w:jc w:val="both"/>
      </w:pPr>
      <w:r>
        <w:t xml:space="preserve">- při řízení </w:t>
      </w:r>
      <w:r w:rsidRPr="002B6668">
        <w:t>k</w:t>
      </w:r>
      <w:r>
        <w:t xml:space="preserve"> užívání stavby </w:t>
      </w:r>
      <w:r w:rsidRPr="002B6668">
        <w:t xml:space="preserve">doložit </w:t>
      </w:r>
      <w:r>
        <w:t>doklad o kontrole provozuschopnosti vnějších odběrných míst požární vody.</w:t>
      </w:r>
    </w:p>
    <w:p w:rsidR="005762A6" w:rsidRDefault="005762A6" w:rsidP="005762A6">
      <w:pPr>
        <w:spacing w:before="60"/>
        <w:ind w:left="440"/>
        <w:jc w:val="both"/>
      </w:pPr>
      <w:r>
        <w:t>- instalace tepelných spotřebičů musí být provedena dle ČSN 06 1008 a návodu výrobce.</w:t>
      </w:r>
    </w:p>
    <w:p w:rsidR="005762A6" w:rsidRDefault="005762A6" w:rsidP="005762A6">
      <w:pPr>
        <w:spacing w:before="60"/>
        <w:ind w:left="440"/>
        <w:jc w:val="both"/>
      </w:pPr>
      <w:r>
        <w:t xml:space="preserve">- toto závazné stanovisko nahrazuje závazné stanovisko vydané Hasičským záchranným sborem Plzeňského kraje pod č.j.: HSPM-4265-5/2011 ze dne 17.1.2012. </w:t>
      </w:r>
    </w:p>
    <w:p w:rsidR="005762A6" w:rsidRDefault="005762A6" w:rsidP="005762A6">
      <w:pPr>
        <w:numPr>
          <w:ilvl w:val="0"/>
          <w:numId w:val="4"/>
        </w:numPr>
        <w:spacing w:before="60"/>
        <w:jc w:val="both"/>
      </w:pPr>
      <w:r>
        <w:t>Stavebník splní podmínky koordinovaného závazného stanoviska MěÚ Nepomuk ze dne 13.8.2012 pod č.j.: VŽP/2128/2012-KrM:</w:t>
      </w:r>
    </w:p>
    <w:p w:rsidR="005762A6" w:rsidRDefault="005762A6" w:rsidP="005762A6">
      <w:pPr>
        <w:spacing w:before="60"/>
        <w:ind w:left="440"/>
        <w:jc w:val="both"/>
      </w:pPr>
      <w:r>
        <w:t>- před provedením stavby je povinností stavebníka</w:t>
      </w:r>
      <w:r w:rsidRPr="007344FE">
        <w:t xml:space="preserve"> ohlás</w:t>
      </w:r>
      <w:r>
        <w:t>it</w:t>
      </w:r>
      <w:r w:rsidRPr="007344FE">
        <w:t xml:space="preserve"> nastávající zemní práce Archeologickému ústavu Akademie věd</w:t>
      </w:r>
      <w:r>
        <w:t xml:space="preserve"> AV</w:t>
      </w:r>
      <w:r w:rsidRPr="007344FE">
        <w:t xml:space="preserve"> ČR, oddělení archeologické památkové péče</w:t>
      </w:r>
      <w:r>
        <w:t>, Letenská 4, 118 01 Praha 1</w:t>
      </w:r>
    </w:p>
    <w:p w:rsidR="005762A6" w:rsidRDefault="005762A6" w:rsidP="005762A6">
      <w:pPr>
        <w:spacing w:before="60"/>
        <w:ind w:left="440"/>
        <w:jc w:val="both"/>
      </w:pPr>
      <w:r>
        <w:t>- ke kolaudaci stavby bude potřeba doložit rozhodnutí krajského úřadu, kterým se uděluje souhlas k provozování zařízení a s jeho provozním řádem.</w:t>
      </w:r>
    </w:p>
    <w:p w:rsidR="005762A6" w:rsidRDefault="005762A6" w:rsidP="005762A6">
      <w:pPr>
        <w:spacing w:before="60"/>
        <w:ind w:left="440"/>
        <w:jc w:val="both"/>
      </w:pPr>
      <w:r>
        <w:t>- k povolení změny stavby bude potřeba doložit závazné stanovisko krajského úřadu k umístění zdroje a dále povolení stavby a provozu od krajského úřadu.</w:t>
      </w:r>
    </w:p>
    <w:p w:rsidR="005762A6" w:rsidRPr="00A028D1" w:rsidRDefault="005762A6" w:rsidP="005762A6">
      <w:pPr>
        <w:numPr>
          <w:ilvl w:val="0"/>
          <w:numId w:val="4"/>
        </w:numPr>
        <w:spacing w:before="60"/>
        <w:jc w:val="both"/>
      </w:pPr>
      <w:r>
        <w:t>Stavebník bude respektovat a splní podmínky</w:t>
      </w:r>
      <w:r w:rsidRPr="00901D90">
        <w:t xml:space="preserve"> </w:t>
      </w:r>
      <w:r>
        <w:t xml:space="preserve">stanoviska od RWE Distribuční služby s.r.o., (RWE </w:t>
      </w:r>
      <w:r w:rsidRPr="00A028D1">
        <w:t>GasNet, s.r.o.) Plynárenská 499/1, Brno ze dne 5.6.2012 pod zn.: 50006</w:t>
      </w:r>
      <w:r>
        <w:t>57307</w:t>
      </w:r>
      <w:r w:rsidRPr="00A028D1">
        <w:t xml:space="preserve"> a to zejména:</w:t>
      </w:r>
    </w:p>
    <w:p w:rsidR="005762A6" w:rsidRPr="00A028D1" w:rsidRDefault="005762A6" w:rsidP="005762A6">
      <w:pPr>
        <w:spacing w:before="60"/>
        <w:ind w:left="360"/>
        <w:jc w:val="both"/>
      </w:pPr>
      <w:r w:rsidRPr="00A028D1">
        <w:t>- Plynárenské zařízení je chráněno ochranným pásmem dle zák. č. 458/200 Sb. ve znění pozdějších předpisů</w:t>
      </w:r>
    </w:p>
    <w:p w:rsidR="005762A6" w:rsidRPr="00A028D1" w:rsidRDefault="005762A6" w:rsidP="005762A6">
      <w:pPr>
        <w:spacing w:before="60"/>
        <w:ind w:left="360"/>
        <w:jc w:val="both"/>
      </w:pPr>
      <w:r w:rsidRPr="00A028D1">
        <w:t xml:space="preserve">- </w:t>
      </w:r>
      <w:r>
        <w:t>při realizaci stavby budou dodrženy podmínky pro provádění stavební činnosti v ochranném pásmu plynárenského zařízení (tzn. i bezvýkopové technologie) uvedené v tomto stanovisku</w:t>
      </w:r>
    </w:p>
    <w:p w:rsidR="005762A6" w:rsidRDefault="005762A6" w:rsidP="005762A6">
      <w:pPr>
        <w:numPr>
          <w:ilvl w:val="0"/>
          <w:numId w:val="4"/>
        </w:numPr>
        <w:spacing w:before="60"/>
        <w:ind w:left="440" w:hanging="440"/>
        <w:jc w:val="both"/>
      </w:pPr>
      <w:r w:rsidRPr="00122732">
        <w:t xml:space="preserve">Stavebník </w:t>
      </w:r>
      <w:r>
        <w:t xml:space="preserve">splní podmínky vyjádření od Telefonica O2 Czech Republic, a.s., Za Brumlovkou 266/2, Praha 4 </w:t>
      </w:r>
      <w:r w:rsidRPr="00122732">
        <w:t xml:space="preserve">ze dne </w:t>
      </w:r>
      <w:r>
        <w:t xml:space="preserve">2.8.2012 </w:t>
      </w:r>
      <w:r w:rsidRPr="00122732">
        <w:t>pod č.j.:</w:t>
      </w:r>
      <w:r w:rsidRPr="00E73C62">
        <w:t xml:space="preserve"> </w:t>
      </w:r>
      <w:r>
        <w:t>132362/12 a dále podmínky uvedené ve vyjádření ze dne 6.8.2012 pod č.j.: PD 207/2012 a to zejména:</w:t>
      </w:r>
    </w:p>
    <w:p w:rsidR="005762A6" w:rsidRDefault="005762A6" w:rsidP="005762A6">
      <w:pPr>
        <w:spacing w:before="60"/>
        <w:ind w:left="440"/>
        <w:jc w:val="both"/>
      </w:pPr>
      <w:r>
        <w:t>- při křížení s VN dodržet ČSN 73 6005</w:t>
      </w:r>
    </w:p>
    <w:p w:rsidR="005762A6" w:rsidRDefault="005762A6" w:rsidP="005762A6">
      <w:pPr>
        <w:spacing w:before="60"/>
        <w:ind w:left="440"/>
        <w:jc w:val="both"/>
      </w:pPr>
      <w:r>
        <w:t>- obnažení vedení SEK musí být před záhozem překontrolováno pracovníkem společnosti O2.</w:t>
      </w:r>
    </w:p>
    <w:p w:rsidR="005762A6" w:rsidRDefault="005762A6" w:rsidP="005762A6">
      <w:pPr>
        <w:numPr>
          <w:ilvl w:val="0"/>
          <w:numId w:val="4"/>
        </w:numPr>
        <w:tabs>
          <w:tab w:val="clear" w:pos="360"/>
        </w:tabs>
        <w:spacing w:before="120"/>
        <w:jc w:val="both"/>
      </w:pPr>
      <w:r>
        <w:t>Stavebník bude respektovat</w:t>
      </w:r>
      <w:r w:rsidRPr="00901D90">
        <w:t xml:space="preserve"> stanovisk</w:t>
      </w:r>
      <w:r>
        <w:t>o</w:t>
      </w:r>
      <w:r w:rsidRPr="00901D90">
        <w:t xml:space="preserve"> KHS Plzeňského kraje se sídlem v Plzni, pod č.j.</w:t>
      </w:r>
      <w:r>
        <w:t xml:space="preserve">: 14376-24/12 </w:t>
      </w:r>
      <w:r w:rsidRPr="00901D90">
        <w:t xml:space="preserve">ze dne </w:t>
      </w:r>
      <w:r>
        <w:t xml:space="preserve">16.8.2012  a stanovisko </w:t>
      </w:r>
      <w:r w:rsidRPr="00901D90">
        <w:t>pod č.j.</w:t>
      </w:r>
      <w:r>
        <w:t xml:space="preserve">: 17401-24/11 </w:t>
      </w:r>
      <w:r w:rsidRPr="00901D90">
        <w:t xml:space="preserve">ze dne </w:t>
      </w:r>
      <w:r>
        <w:t>23.9.2011 a splní podmínku:</w:t>
      </w:r>
    </w:p>
    <w:p w:rsidR="005762A6" w:rsidRDefault="005762A6" w:rsidP="005762A6">
      <w:pPr>
        <w:spacing w:before="120"/>
        <w:ind w:left="360"/>
        <w:jc w:val="both"/>
      </w:pPr>
      <w:r>
        <w:t>- během zkušebního provozu investor prokáže měřením akreditovanou nebo autorizovanou osobou dodržení limitů hluku stanovených nařízením vlády č. 148/2006 Sb. o ochraně veřejného zdraví před nepříznivými účinky hluku a vibrací, v chráněném venkovním prostupu staveb – nejbližší obytné zástavby, v denní i noční době. Protokoly s výsledky měření předloží investor KHS PK se sídlem v Plzni.</w:t>
      </w:r>
    </w:p>
    <w:p w:rsidR="005762A6" w:rsidRDefault="005762A6" w:rsidP="005762A6">
      <w:pPr>
        <w:numPr>
          <w:ilvl w:val="0"/>
          <w:numId w:val="4"/>
        </w:numPr>
        <w:tabs>
          <w:tab w:val="clear" w:pos="360"/>
        </w:tabs>
        <w:spacing w:before="120"/>
        <w:jc w:val="both"/>
      </w:pPr>
      <w:r>
        <w:t>Stavebník bude respektovat</w:t>
      </w:r>
      <w:r w:rsidRPr="00901D90">
        <w:t xml:space="preserve"> </w:t>
      </w:r>
      <w:r>
        <w:t xml:space="preserve">závazné </w:t>
      </w:r>
      <w:r w:rsidRPr="00901D90">
        <w:t>stanovisk</w:t>
      </w:r>
      <w:r>
        <w:t>o</w:t>
      </w:r>
      <w:r w:rsidRPr="00901D90">
        <w:t xml:space="preserve"> </w:t>
      </w:r>
      <w:r>
        <w:t xml:space="preserve">ČR – Státní energetické inspekce </w:t>
      </w:r>
      <w:r w:rsidRPr="00901D90">
        <w:t>pod č.j.</w:t>
      </w:r>
      <w:r>
        <w:t>: 446/12/32.103/Sie a splní podmínku:</w:t>
      </w:r>
    </w:p>
    <w:p w:rsidR="005762A6" w:rsidRDefault="005762A6" w:rsidP="005762A6">
      <w:pPr>
        <w:spacing w:before="120"/>
        <w:ind w:left="360"/>
        <w:jc w:val="both"/>
      </w:pPr>
      <w:r>
        <w:t xml:space="preserve">- při realizaci stavby bioplynové stanice Žitín musí být použita kogenerační jednotka tak, jak je uvedeno v předložené projektové dokumentaci (JMS 312-GS B.L D25), kterou zpracovala vaše společnost v červnu 2012. Při realizaci stavby musí být zajištěna účinnost užití energie podle § 6 odst. 1. zákona č. 406/2000 Sb., o hospodaření energií, ve znění pozdějších předpisů, dále musí být </w:t>
      </w:r>
      <w:r>
        <w:lastRenderedPageBreak/>
        <w:t>zajištěna účinnost užití energie podle § 6 odst. 9 zákona č. 406/2000 Sb., o hospodaření energií, ve znění pozdějších předpisů.</w:t>
      </w:r>
    </w:p>
    <w:p w:rsidR="005762A6" w:rsidRPr="002B6668" w:rsidRDefault="005762A6" w:rsidP="005762A6">
      <w:pPr>
        <w:numPr>
          <w:ilvl w:val="0"/>
          <w:numId w:val="4"/>
        </w:numPr>
        <w:spacing w:before="60"/>
        <w:jc w:val="both"/>
      </w:pPr>
      <w:r w:rsidRPr="002B6668">
        <w:t xml:space="preserve">Stavebník </w:t>
      </w:r>
      <w:r>
        <w:t xml:space="preserve">bude respektovat vyjádření Oblastního inspektorátu práce </w:t>
      </w:r>
      <w:r w:rsidRPr="002B6668">
        <w:t xml:space="preserve">ze dne </w:t>
      </w:r>
      <w:r>
        <w:t>31.7.20112</w:t>
      </w:r>
      <w:r w:rsidRPr="002B6668">
        <w:t xml:space="preserve"> pod č.j.</w:t>
      </w:r>
      <w:r>
        <w:t xml:space="preserve">: 8655/6.42/12/15.7. </w:t>
      </w:r>
    </w:p>
    <w:p w:rsidR="005762A6" w:rsidRDefault="005762A6" w:rsidP="005762A6">
      <w:pPr>
        <w:numPr>
          <w:ilvl w:val="0"/>
          <w:numId w:val="4"/>
        </w:numPr>
        <w:spacing w:before="120"/>
        <w:jc w:val="both"/>
      </w:pPr>
      <w:r>
        <w:t xml:space="preserve">Stavebník </w:t>
      </w:r>
      <w:r w:rsidRPr="00901D90">
        <w:t xml:space="preserve">bude respektovat stanovisko </w:t>
      </w:r>
      <w:r>
        <w:t>Krajské veterinární správy pro Plzeňský kraj</w:t>
      </w:r>
      <w:r w:rsidRPr="00901D90">
        <w:t xml:space="preserve"> pod č.j.</w:t>
      </w:r>
      <w:r>
        <w:t>: SVS/2012/015302-P</w:t>
      </w:r>
      <w:r w:rsidRPr="00901D90">
        <w:t xml:space="preserve"> ze dne </w:t>
      </w:r>
      <w:r>
        <w:t>29.8.2012.</w:t>
      </w:r>
    </w:p>
    <w:p w:rsidR="005762A6" w:rsidRDefault="005762A6" w:rsidP="005762A6">
      <w:pPr>
        <w:numPr>
          <w:ilvl w:val="0"/>
          <w:numId w:val="4"/>
        </w:numPr>
        <w:spacing w:before="120"/>
        <w:jc w:val="both"/>
      </w:pPr>
      <w:r>
        <w:t xml:space="preserve">Odpad vzniklý při stavbě bude likvidován v souladu se zákonem č. </w:t>
      </w:r>
      <w:r w:rsidRPr="00E671D8">
        <w:t>185/2001 Sb. o odpadech v platném znění.</w:t>
      </w:r>
    </w:p>
    <w:p w:rsidR="005762A6" w:rsidRDefault="005762A6" w:rsidP="005762A6">
      <w:pPr>
        <w:numPr>
          <w:ilvl w:val="0"/>
          <w:numId w:val="4"/>
        </w:numPr>
        <w:spacing w:before="120"/>
        <w:jc w:val="both"/>
      </w:pPr>
      <w:r w:rsidRPr="00B630B5">
        <w:t>Zbylá zemina z výkop</w:t>
      </w:r>
      <w:r>
        <w:t>ů</w:t>
      </w:r>
      <w:r w:rsidRPr="00B630B5">
        <w:t xml:space="preserve"> se</w:t>
      </w:r>
      <w:r>
        <w:t xml:space="preserve"> nezávadným způsobem uloží na pozemku stavebníka anebo se</w:t>
      </w:r>
      <w:r w:rsidRPr="00B630B5">
        <w:t xml:space="preserve"> odveze na místo skládky určené </w:t>
      </w:r>
      <w:r>
        <w:t>městysem Žinkovy.</w:t>
      </w:r>
      <w:r w:rsidRPr="00B630B5">
        <w:t xml:space="preserve"> </w:t>
      </w:r>
    </w:p>
    <w:p w:rsidR="005762A6" w:rsidRDefault="005762A6" w:rsidP="005762A6">
      <w:pPr>
        <w:numPr>
          <w:ilvl w:val="0"/>
          <w:numId w:val="4"/>
        </w:numPr>
        <w:jc w:val="both"/>
      </w:pPr>
      <w:r>
        <w:t>K</w:t>
      </w:r>
      <w:r w:rsidRPr="00E07937">
        <w:t>ulturní vrstva půdy</w:t>
      </w:r>
      <w:r>
        <w:t xml:space="preserve"> – ornice a podorniční vrstva </w:t>
      </w:r>
      <w:r w:rsidRPr="00E07937">
        <w:t xml:space="preserve">bude skryta </w:t>
      </w:r>
      <w:r>
        <w:t>z nezbytně nutné potřebné plochy k provedení stavby a bude v rámci stavby umístěna na mezideponii (chráněna před znečištěním) a následně bude použita na terénní úpravy a ohumusení okolního terénu stavby případně zbývající část na zúrodnění zemědělských pozemků ve vlastnictví stavebníka.</w:t>
      </w:r>
    </w:p>
    <w:p w:rsidR="005762A6" w:rsidRDefault="005762A6" w:rsidP="005762A6">
      <w:pPr>
        <w:numPr>
          <w:ilvl w:val="0"/>
          <w:numId w:val="4"/>
        </w:numPr>
        <w:spacing w:before="60"/>
        <w:jc w:val="both"/>
      </w:pPr>
      <w:r>
        <w:t>Areál bioplynové stanice bude řádně oplocen novým oplocením.</w:t>
      </w:r>
    </w:p>
    <w:p w:rsidR="005762A6" w:rsidRDefault="005762A6" w:rsidP="005762A6">
      <w:pPr>
        <w:numPr>
          <w:ilvl w:val="0"/>
          <w:numId w:val="4"/>
        </w:numPr>
        <w:spacing w:before="60"/>
        <w:jc w:val="both"/>
      </w:pPr>
      <w:r w:rsidRPr="00E671D8">
        <w:t>Sousedská práva nesmějí být dotčena ani majetek poškozen.</w:t>
      </w:r>
    </w:p>
    <w:p w:rsidR="005762A6" w:rsidRDefault="005762A6" w:rsidP="005762A6">
      <w:pPr>
        <w:numPr>
          <w:ilvl w:val="0"/>
          <w:numId w:val="4"/>
        </w:numPr>
        <w:spacing w:before="120"/>
        <w:jc w:val="both"/>
      </w:pPr>
      <w:r w:rsidRPr="00122732">
        <w:t xml:space="preserve">Stavebník </w:t>
      </w:r>
      <w:r>
        <w:t>bude respektovat</w:t>
      </w:r>
      <w:r w:rsidRPr="00122732">
        <w:t xml:space="preserve"> </w:t>
      </w:r>
      <w:r>
        <w:t>souhlas od ČEZ Distribuce a.s., Teplická 874/8, Děčín</w:t>
      </w:r>
      <w:r w:rsidRPr="00122732">
        <w:t xml:space="preserve"> ze dne </w:t>
      </w:r>
      <w:r>
        <w:t xml:space="preserve">21.9.2012 </w:t>
      </w:r>
      <w:r w:rsidRPr="00122732">
        <w:t>pod č.j.:</w:t>
      </w:r>
      <w:r w:rsidRPr="00E73C62">
        <w:t xml:space="preserve"> </w:t>
      </w:r>
      <w:r>
        <w:t>1046824373 a splní podmínky v něm uvedené včetně jeho přílohy (podmínky pro provádění činností…) a to zejména:</w:t>
      </w:r>
    </w:p>
    <w:p w:rsidR="005762A6" w:rsidRDefault="005762A6" w:rsidP="005762A6">
      <w:pPr>
        <w:spacing w:before="60"/>
        <w:ind w:left="440"/>
        <w:jc w:val="both"/>
      </w:pPr>
      <w:r>
        <w:t>- respektovat ochranná pásma vedení dle zák. č. 458/2000 Sb. v platném znění.</w:t>
      </w:r>
    </w:p>
    <w:p w:rsidR="005762A6" w:rsidRDefault="005762A6" w:rsidP="005762A6">
      <w:pPr>
        <w:spacing w:before="60"/>
        <w:ind w:left="440"/>
        <w:jc w:val="both"/>
      </w:pPr>
      <w:r>
        <w:t>- provádějící firma musí být prokazatelně seznámena s podmínkami souhlasu v ochranném pásmu el. vedení, které jsou nedílnou součástí tohoto vyjádření.</w:t>
      </w:r>
    </w:p>
    <w:p w:rsidR="005762A6" w:rsidRDefault="005762A6" w:rsidP="005762A6">
      <w:pPr>
        <w:spacing w:before="60"/>
        <w:ind w:left="440"/>
        <w:jc w:val="both"/>
      </w:pPr>
      <w:r>
        <w:t>- u nadzemního vedení je nutné dodržet při zemních pracích dostatečnou vzdálenost od opěrných bodů pro zachování jejich stability.</w:t>
      </w:r>
    </w:p>
    <w:p w:rsidR="005762A6" w:rsidRDefault="005762A6" w:rsidP="005762A6">
      <w:pPr>
        <w:numPr>
          <w:ilvl w:val="0"/>
          <w:numId w:val="4"/>
        </w:numPr>
        <w:spacing w:before="60"/>
        <w:jc w:val="both"/>
      </w:pPr>
      <w:r w:rsidRPr="007344FE">
        <w:t>Stavebník projedná s majiteli pozemků vstup na pozemky dotčené výstavbou před zahájením prací. Škody způsobené stavbou musí být majitelům pozemků uhrazeny dle platných předpisů a nařízení. Veškeré pozemky stavbou dotčené musí být uprave</w:t>
      </w:r>
      <w:r>
        <w:t>ny a uvedeny do původního stavu nebo dle schválené projektové dokumentace.</w:t>
      </w:r>
    </w:p>
    <w:p w:rsidR="005762A6" w:rsidRDefault="005762A6" w:rsidP="005762A6">
      <w:pPr>
        <w:numPr>
          <w:ilvl w:val="0"/>
          <w:numId w:val="4"/>
        </w:numPr>
        <w:tabs>
          <w:tab w:val="clear" w:pos="360"/>
        </w:tabs>
        <w:spacing w:before="120"/>
        <w:ind w:left="426" w:hanging="426"/>
        <w:jc w:val="both"/>
      </w:pPr>
      <w:r>
        <w:t>Stavebník (provozovatel) je povinen umožnit případnou rekonstrukci silnice č. II/230.</w:t>
      </w:r>
    </w:p>
    <w:p w:rsidR="005762A6" w:rsidRPr="00E671D8" w:rsidRDefault="005762A6" w:rsidP="005762A6">
      <w:pPr>
        <w:numPr>
          <w:ilvl w:val="0"/>
          <w:numId w:val="4"/>
        </w:numPr>
        <w:spacing w:before="60"/>
        <w:jc w:val="both"/>
      </w:pPr>
      <w:r>
        <w:t>Stavebník je povinný provést zkušební provoz stavby dle § 124 stavebního zákona v délce trvání nejdéle 6 měsíců před uvedení stavby do trvalého užívání. Zkušební provoz smí být zahájen (souhlas se zkušebním provozem) na základě oznámení stavebnímu úřadu za předpokladu, je-li stavba provedena dle ověřené projektové dokumentace a po splnění podmínek uvedených ve výroku tohoto rozhodnutí.</w:t>
      </w:r>
    </w:p>
    <w:p w:rsidR="005762A6" w:rsidRDefault="005762A6" w:rsidP="005762A6">
      <w:pPr>
        <w:numPr>
          <w:ilvl w:val="0"/>
          <w:numId w:val="4"/>
        </w:numPr>
        <w:spacing w:before="60"/>
        <w:jc w:val="both"/>
      </w:pPr>
      <w:r w:rsidRPr="00B4156F">
        <w:t>Po dokončení stavby</w:t>
      </w:r>
      <w:r>
        <w:t xml:space="preserve"> a provedení zkušebního provozu</w:t>
      </w:r>
      <w:r w:rsidRPr="00B4156F">
        <w:t xml:space="preserve"> je stavebník povinen podat žádost o kolaudační souhlas podle § 122 stavebního zákona. Pro jeho vydání </w:t>
      </w:r>
      <w:r w:rsidRPr="00C90409">
        <w:rPr>
          <w:u w:val="single"/>
        </w:rPr>
        <w:t>opatří závazná stanoviska dotčených orgánů</w:t>
      </w:r>
      <w:r w:rsidRPr="00B4156F">
        <w:t xml:space="preserve">. </w:t>
      </w:r>
      <w:r>
        <w:t>Dále s</w:t>
      </w:r>
      <w:r w:rsidRPr="00B4156F">
        <w:t xml:space="preserve">tavebník zajistí, aby byly </w:t>
      </w:r>
      <w:r>
        <w:t>k šetření</w:t>
      </w:r>
      <w:r w:rsidRPr="00B4156F">
        <w:t xml:space="preserve"> </w:t>
      </w:r>
      <w:r>
        <w:t>předloženy všechny</w:t>
      </w:r>
      <w:r w:rsidRPr="00B4156F">
        <w:t xml:space="preserve"> </w:t>
      </w:r>
      <w:r>
        <w:t xml:space="preserve">potřebné </w:t>
      </w:r>
      <w:r w:rsidRPr="00B4156F">
        <w:t>zkoušky předepsané zvláštními právními předpisy</w:t>
      </w:r>
      <w:r>
        <w:t xml:space="preserve"> a </w:t>
      </w:r>
      <w:r w:rsidRPr="00B4156F">
        <w:t>doklady a to zejména: elektroinstalace</w:t>
      </w:r>
      <w:r>
        <w:t>, hromosvodů, komínů, plynu, přípojek, VZT, ZTI, ÚT, kanalizace, vodovodu, rozvodů</w:t>
      </w:r>
      <w:r w:rsidRPr="00B4156F">
        <w:t xml:space="preserve"> </w:t>
      </w:r>
      <w:r>
        <w:t>apod., a dále zápisy o předání a převzetí stavby, vyhodnocení zkušebního provozu, doklady o ověření požadovaných vlastností výrobků (§ 156 stavebního zákona), doklady stanovené v podmínkách stavebního povolení a geometrický plán se zaměřením stavby.</w:t>
      </w:r>
    </w:p>
    <w:p w:rsidR="005762A6" w:rsidRDefault="005762A6" w:rsidP="005762A6">
      <w:pPr>
        <w:numPr>
          <w:ilvl w:val="0"/>
          <w:numId w:val="4"/>
        </w:numPr>
        <w:tabs>
          <w:tab w:val="clear" w:pos="360"/>
        </w:tabs>
        <w:spacing w:before="60"/>
        <w:ind w:left="440" w:hanging="440"/>
        <w:jc w:val="both"/>
      </w:pPr>
      <w:r>
        <w:t>Podmínky uvedené v </w:t>
      </w:r>
      <w:r w:rsidRPr="00FB3884">
        <w:rPr>
          <w:u w:val="single"/>
        </w:rPr>
        <w:t>rozhodnutí ze dne 13.4.2012 pod č.j.: VŽP/1139/2012-Sa (BPS Žitín) a v rozhodnutí ze dne 28.8.2009 pod č.j.: VŽP/2740/2009 (přípojka VN) se tímto</w:t>
      </w:r>
      <w:r w:rsidRPr="00F70AA9">
        <w:rPr>
          <w:u w:val="single"/>
        </w:rPr>
        <w:t xml:space="preserve"> ruší</w:t>
      </w:r>
      <w:r>
        <w:t>, jelikož toto rozhodnutí je v plném rozsahu nahrazuje.</w:t>
      </w:r>
    </w:p>
    <w:p w:rsidR="005762A6" w:rsidRPr="00C85FBE" w:rsidRDefault="005762A6" w:rsidP="005762A6">
      <w:pPr>
        <w:numPr>
          <w:ilvl w:val="0"/>
          <w:numId w:val="4"/>
        </w:numPr>
        <w:tabs>
          <w:tab w:val="clear" w:pos="360"/>
        </w:tabs>
        <w:spacing w:before="60"/>
        <w:ind w:left="440" w:hanging="440"/>
        <w:jc w:val="both"/>
      </w:pPr>
      <w:r w:rsidRPr="00C85FBE">
        <w:t>Lhůta k dokončení celé</w:t>
      </w:r>
      <w:r>
        <w:t xml:space="preserve"> změny</w:t>
      </w:r>
      <w:r w:rsidRPr="00C85FBE">
        <w:t xml:space="preserve"> stavby se stanoví do </w:t>
      </w:r>
      <w:r>
        <w:t>2 let ode dne nabytí právní moci tohoto rozhodnutí</w:t>
      </w:r>
      <w:r w:rsidRPr="00C85FBE">
        <w:t>.</w:t>
      </w:r>
    </w:p>
    <w:p w:rsidR="005762A6" w:rsidRPr="00C76719" w:rsidRDefault="005762A6" w:rsidP="005762A6">
      <w:pPr>
        <w:spacing w:before="120"/>
        <w:ind w:left="440"/>
        <w:rPr>
          <w:sz w:val="16"/>
          <w:szCs w:val="16"/>
        </w:rPr>
      </w:pPr>
    </w:p>
    <w:p w:rsidR="005762A6" w:rsidRPr="00C85FBE" w:rsidRDefault="005762A6" w:rsidP="005762A6">
      <w:pPr>
        <w:numPr>
          <w:ilvl w:val="0"/>
          <w:numId w:val="3"/>
        </w:numPr>
        <w:tabs>
          <w:tab w:val="clear" w:pos="1080"/>
          <w:tab w:val="num" w:pos="440"/>
        </w:tabs>
        <w:spacing w:before="120"/>
        <w:ind w:left="440" w:hanging="440"/>
        <w:jc w:val="both"/>
        <w:rPr>
          <w:b/>
          <w:bCs/>
        </w:rPr>
      </w:pPr>
      <w:r w:rsidRPr="00C85FBE">
        <w:rPr>
          <w:b/>
          <w:bCs/>
        </w:rPr>
        <w:t>Vydává rozhodnutí o námitkách účastníků řízení</w:t>
      </w:r>
      <w:r w:rsidRPr="00C85FBE">
        <w:rPr>
          <w:bCs/>
        </w:rPr>
        <w:t>:</w:t>
      </w:r>
    </w:p>
    <w:p w:rsidR="005762A6" w:rsidRDefault="005762A6" w:rsidP="005762A6">
      <w:pPr>
        <w:spacing w:before="120"/>
        <w:ind w:firstLine="440"/>
        <w:jc w:val="both"/>
      </w:pPr>
      <w:r>
        <w:t>Námitky účastníků řízení nebyly vzneseny.</w:t>
      </w:r>
    </w:p>
    <w:p w:rsidR="005762A6" w:rsidRPr="00C76719" w:rsidRDefault="005762A6" w:rsidP="005762A6">
      <w:pPr>
        <w:spacing w:before="120"/>
        <w:rPr>
          <w:sz w:val="16"/>
          <w:szCs w:val="16"/>
        </w:rPr>
      </w:pPr>
    </w:p>
    <w:p w:rsidR="005762A6" w:rsidRDefault="005762A6" w:rsidP="005762A6">
      <w:pPr>
        <w:spacing w:before="120"/>
      </w:pPr>
    </w:p>
    <w:p w:rsidR="005762A6" w:rsidRPr="009A02F1" w:rsidRDefault="005762A6" w:rsidP="005762A6">
      <w:pPr>
        <w:spacing w:before="120"/>
      </w:pPr>
      <w:r w:rsidRPr="009A02F1">
        <w:t>Účastníci řízení</w:t>
      </w:r>
      <w:r>
        <w:t>,</w:t>
      </w:r>
      <w:r w:rsidRPr="009A02F1">
        <w:t xml:space="preserve"> na něž se vztahuje rozhodnutí správního orgánu</w:t>
      </w:r>
      <w:r>
        <w:t xml:space="preserve"> dle § 27 odst. 1 zák. č. 500/2004 Sb. správního řádu v platném znění (dále jen „správní řád“)</w:t>
      </w:r>
      <w:r w:rsidRPr="009A02F1">
        <w:t>:</w:t>
      </w:r>
    </w:p>
    <w:p w:rsidR="005762A6" w:rsidRDefault="005762A6" w:rsidP="005762A6">
      <w:pPr>
        <w:tabs>
          <w:tab w:val="left" w:pos="1890"/>
        </w:tabs>
        <w:spacing w:before="120"/>
        <w:ind w:left="440"/>
      </w:pPr>
      <w:r w:rsidRPr="00C85FBE">
        <w:t xml:space="preserve"> </w:t>
      </w:r>
      <w:r>
        <w:t>AGRONA Žitín, s.r.o., Kokořov 77, Žinkovy, 335 01  Nepomuk 1</w:t>
      </w:r>
      <w:r>
        <w:tab/>
      </w:r>
    </w:p>
    <w:p w:rsidR="005762A6" w:rsidRPr="00C85FBE" w:rsidRDefault="005762A6" w:rsidP="005762A6">
      <w:pPr>
        <w:tabs>
          <w:tab w:val="left" w:pos="1890"/>
        </w:tabs>
        <w:spacing w:before="120"/>
        <w:ind w:left="440"/>
      </w:pPr>
      <w:r>
        <w:t>Tomáš Kabátek, Vagonova č.p. 2661, 580 01  Havlíčkův Brod 1</w:t>
      </w:r>
      <w:r>
        <w:br/>
        <w:t>Josef Suda, Žinkovy č.p. 208, 335 54  Žinkovy</w:t>
      </w:r>
      <w:r>
        <w:br/>
      </w:r>
    </w:p>
    <w:p w:rsidR="005762A6" w:rsidRPr="00C85FBE" w:rsidRDefault="005762A6" w:rsidP="005762A6">
      <w:pPr>
        <w:spacing w:before="120"/>
        <w:rPr>
          <w:b/>
          <w:bCs/>
        </w:rPr>
      </w:pPr>
      <w:r w:rsidRPr="00C85FBE">
        <w:rPr>
          <w:b/>
          <w:bCs/>
        </w:rPr>
        <w:t>Odůvodnění:</w:t>
      </w:r>
    </w:p>
    <w:p w:rsidR="005762A6" w:rsidRPr="00934DD6" w:rsidRDefault="005762A6" w:rsidP="005762A6">
      <w:pPr>
        <w:spacing w:before="120"/>
        <w:ind w:firstLine="440"/>
        <w:jc w:val="both"/>
      </w:pPr>
      <w:r w:rsidRPr="00C85FBE">
        <w:t xml:space="preserve">Dne </w:t>
      </w:r>
      <w:r>
        <w:t>6.9.2012</w:t>
      </w:r>
      <w:r w:rsidRPr="00C85FBE">
        <w:t xml:space="preserve"> podal stavebník žádost o změnu stavby před jejím dokončením, na kterou vydal </w:t>
      </w:r>
      <w:r>
        <w:t>Městský úřad v Nepomuku, odbor výstavby a životního prostředí</w:t>
      </w:r>
      <w:r w:rsidRPr="00C85FBE">
        <w:t xml:space="preserve"> </w:t>
      </w:r>
      <w:r>
        <w:t xml:space="preserve">územní rozhodnutí o umístění stavby dne 28.8.2009 pod č.j.: VŽP/2740/2009 (přípojka VN) a rozhodnutí </w:t>
      </w:r>
      <w:r w:rsidRPr="00934DD6">
        <w:t xml:space="preserve">dne </w:t>
      </w:r>
      <w:r>
        <w:t xml:space="preserve">13.4.2012 </w:t>
      </w:r>
      <w:r w:rsidRPr="00934DD6">
        <w:t>pod č.j.</w:t>
      </w:r>
      <w:r>
        <w:t>: VŽP/1139/2012 – Sa (BPS Žitín), které nabylo právní moci dne 12.5.2012</w:t>
      </w:r>
      <w:r w:rsidRPr="00934DD6">
        <w:t>.</w:t>
      </w:r>
    </w:p>
    <w:p w:rsidR="005762A6" w:rsidRPr="00615431" w:rsidRDefault="005762A6" w:rsidP="005762A6">
      <w:pPr>
        <w:spacing w:before="120"/>
        <w:ind w:firstLine="440"/>
        <w:jc w:val="both"/>
      </w:pPr>
      <w:r w:rsidRPr="00615431">
        <w:t xml:space="preserve">Stavební úřad ve výroku tohoto rozhodnutí přesně specifikoval umístění stavby, které jsou předmětem umístění. </w:t>
      </w:r>
      <w:r>
        <w:t>Umístění technologie, dopravní a technické infrastruktury je zřejmé (</w:t>
      </w:r>
      <w:r w:rsidRPr="00615431">
        <w:t>nelze přesně specifikovat umístění vzdálenostmi od všech hranic</w:t>
      </w:r>
      <w:r>
        <w:t xml:space="preserve"> pozemků) z celkové situace stavby</w:t>
      </w:r>
      <w:r w:rsidRPr="00615431">
        <w:t xml:space="preserve"> v přesně daném měřítku 1:</w:t>
      </w:r>
      <w:r>
        <w:t>500</w:t>
      </w:r>
      <w:r w:rsidRPr="00615431">
        <w:t>,</w:t>
      </w:r>
      <w:r>
        <w:t xml:space="preserve"> a tímto</w:t>
      </w:r>
      <w:r w:rsidRPr="00615431">
        <w:t xml:space="preserve"> stavební úřad </w:t>
      </w:r>
      <w:r>
        <w:t>ul</w:t>
      </w:r>
      <w:r w:rsidRPr="00615431">
        <w:t xml:space="preserve">ožil podmínku č.1 </w:t>
      </w:r>
      <w:r>
        <w:t xml:space="preserve">uvedenou ve II. výroku </w:t>
      </w:r>
      <w:r w:rsidRPr="00615431">
        <w:t xml:space="preserve">tohoto rozhodnutí, dle které musí být </w:t>
      </w:r>
      <w:r>
        <w:t xml:space="preserve">umístění </w:t>
      </w:r>
      <w:r w:rsidRPr="00615431">
        <w:t>dodržen</w:t>
      </w:r>
      <w:r>
        <w:t>o</w:t>
      </w:r>
      <w:r w:rsidRPr="00615431">
        <w:t>.</w:t>
      </w:r>
    </w:p>
    <w:p w:rsidR="005762A6" w:rsidRPr="00C85FBE" w:rsidRDefault="005762A6" w:rsidP="005762A6">
      <w:pPr>
        <w:spacing w:before="120"/>
        <w:ind w:firstLine="440"/>
        <w:jc w:val="both"/>
      </w:pPr>
      <w:r w:rsidRPr="00C85FBE">
        <w:t xml:space="preserve">Stavební úřad oznámil zahájení řízení o změně stavby před jejím dokončením známým účastníkům řízení a dotčeným orgánům. K projednání žádosti současně nařídil ústní jednání na </w:t>
      </w:r>
      <w:r>
        <w:t>12.10.2012 k němuž se nedostavili žádní účastníci řízení</w:t>
      </w:r>
      <w:r w:rsidRPr="00C85FBE">
        <w:t xml:space="preserve">. </w:t>
      </w:r>
      <w:r>
        <w:t>Jelikož stavebnímu úřadu byly poměry na místě stavby velmi dobře známy, upustil tímto od ohledání na místě.</w:t>
      </w:r>
    </w:p>
    <w:p w:rsidR="005762A6" w:rsidRDefault="005762A6" w:rsidP="005762A6">
      <w:pPr>
        <w:spacing w:before="120"/>
        <w:ind w:firstLine="440"/>
        <w:jc w:val="both"/>
      </w:pPr>
      <w:r w:rsidRPr="00C85FBE">
        <w:t>Stavební úřad v provedeném řízení přezkoumal předloženou žádost</w:t>
      </w:r>
      <w:r>
        <w:t xml:space="preserve"> a všechny doklady k nim přiložené</w:t>
      </w:r>
      <w:r w:rsidRPr="00F81470">
        <w:t xml:space="preserve"> </w:t>
      </w:r>
      <w:r>
        <w:t xml:space="preserve">a to přiměřeně </w:t>
      </w:r>
      <w:r w:rsidRPr="00F81470">
        <w:t>z hledisek uvedených v § </w:t>
      </w:r>
      <w:r>
        <w:t>86 - § 93 a v § 111 - § 114</w:t>
      </w:r>
      <w:r w:rsidRPr="00F81470">
        <w:t xml:space="preserve"> </w:t>
      </w:r>
      <w:r>
        <w:t>stavebního zákona</w:t>
      </w:r>
      <w:r w:rsidRPr="00C85FBE">
        <w:t>, projednal ji v rozsahu, v jakém se změna dotýká práv, právem chráněných zájmů nebo povinností účastníků řízení, jakož i zájmů chráněných dotčenými orgány, a zjistil, že jejím uskutečněním nejsou ohroženy zájmy chráněné stavebním zákonem, předpisy vydanými k jeho provedení a zvláštními předpisy.</w:t>
      </w:r>
    </w:p>
    <w:p w:rsidR="005762A6" w:rsidRDefault="005762A6" w:rsidP="005762A6">
      <w:pPr>
        <w:spacing w:before="120"/>
        <w:ind w:firstLine="440"/>
        <w:jc w:val="both"/>
      </w:pPr>
      <w:r>
        <w:t>Stavební úřad stanovil jako účastníka řízení o změně stavby před jejím dokončením dle § 85 odst. 1 stavebního zákona příslušnou obec a současně dle § 109 odst. 1 písm. a) stavebního zákona stavebníka. Dále přiměřeně v souladu s § 85 odst. 2 a současně dle § 109 odst. 1 písm. b) – g) stavebního zákona byly vymezeny další osoby, které by mohly být rozhodnutím ve svých právech přímo dotčeny a tímto stavební úřad stanovil okruh účastníků řízení dle vlastnických práv a jiných práv k dotčeným pozemkům a k stavbám a dále k sousedním pozemkům a stavbám přímo hraničící s pozemkem st. p. 26/1, parc. č. 327/2, 327/3, 327/4, 330/1, 331/19, 331/22, 331/31, 331/32, 1346, 1347, p. p. p. 331/29, 331/30 v katastrálním území Kokořov po posouzení, zda mohou být umístěním stavby a jejím provozem jejich práva přímo dotčena a osoby, o kterých tak stanoví zvláštní právní předpis. O</w:t>
      </w:r>
      <w:r w:rsidRPr="00615431">
        <w:t>soby, o kterých tak stanoví zvláštní právní předpis</w:t>
      </w:r>
      <w:r>
        <w:t>, se do řízení nepřihlásily</w:t>
      </w:r>
      <w:r w:rsidRPr="00615431">
        <w:t>.</w:t>
      </w:r>
      <w:r>
        <w:t xml:space="preserve"> Dalším osobám, které nejsou uvedeny v seznamu jako účastníci řízení, avšak by se stavbou cítily být dotčeny, bylo řízení oznámeno veřejnou vyhláškou a tímto měly možnost přihlásit se do řízení jako účastníci řízení, což však nikdo neučinil.</w:t>
      </w:r>
    </w:p>
    <w:p w:rsidR="005762A6" w:rsidRPr="00844A56" w:rsidRDefault="005762A6" w:rsidP="005762A6">
      <w:pPr>
        <w:spacing w:before="120"/>
        <w:ind w:firstLine="440"/>
        <w:jc w:val="both"/>
      </w:pPr>
      <w:r w:rsidRPr="00844A56">
        <w:t>Vlastnictví a jiná práva k dalším (vzdálenějším) pozemkům a stavbám mohou být tímto rozhodnutím přímo dotčena a proto byli stanoveni jako účastníci řízení vlastníci pozemků p. p. p. 1347, 331/1 díl1 a 2,</w:t>
      </w:r>
      <w:r>
        <w:t xml:space="preserve"> 332/49 di a 2,</w:t>
      </w:r>
      <w:r w:rsidRPr="00844A56">
        <w:t xml:space="preserve"> p. p. k. 1321 v k.ú. Kokořov.</w:t>
      </w:r>
    </w:p>
    <w:p w:rsidR="005762A6" w:rsidRDefault="005762A6" w:rsidP="005762A6">
      <w:pPr>
        <w:spacing w:before="120"/>
        <w:ind w:firstLine="440"/>
        <w:jc w:val="both"/>
      </w:pPr>
      <w:r w:rsidRPr="00844A56">
        <w:t>Umístění stavby</w:t>
      </w:r>
      <w:r>
        <w:t xml:space="preserve"> (BPS)</w:t>
      </w:r>
      <w:r w:rsidRPr="00844A56">
        <w:t xml:space="preserve"> je v souladu se schváleným územním plánem obec Žinkovy – část Kokořov, který nabyl účinnosti dne 12.9.2003</w:t>
      </w:r>
      <w:r>
        <w:t>, jelikož se</w:t>
      </w:r>
      <w:r w:rsidRPr="00844A56">
        <w:t xml:space="preserve"> stavba nachází v lokalitě pro rozvoj zemědělské výroby, jejíž funkční využití je vymezeno jako výroba, výrobní a technické služby, sklady s možností výstavby zařízení průmyslové výroby, výrobních služeb a</w:t>
      </w:r>
      <w:r>
        <w:t xml:space="preserve"> skladů včetně ploch technického vybavení. Umístění přípojky VN je též v souladu s charakterem území, jelikož se jedná o technickou infrastrukturu. </w:t>
      </w:r>
    </w:p>
    <w:p w:rsidR="005762A6" w:rsidRDefault="005762A6" w:rsidP="005762A6">
      <w:pPr>
        <w:spacing w:before="120"/>
        <w:ind w:firstLine="440"/>
        <w:jc w:val="both"/>
      </w:pPr>
      <w:r>
        <w:t xml:space="preserve">Stavby budou prováděny současně a návazně na ostatní části povolované stavby, které nelze samostatně a jednoznačně rozčleňovat jako jednotlivé a zcela samostatné stavby, čímž byly předmětné části stavby pro procesní rychlost a hospodárnost projednány společně v řízení o této změně jako soubor staveb dle § 4 odst. 1 stavebního zákona. </w:t>
      </w:r>
      <w:r w:rsidRPr="00FB41BA">
        <w:t xml:space="preserve"> </w:t>
      </w:r>
    </w:p>
    <w:p w:rsidR="005762A6" w:rsidRDefault="005762A6" w:rsidP="005762A6">
      <w:pPr>
        <w:spacing w:before="120"/>
        <w:ind w:firstLine="440"/>
        <w:jc w:val="both"/>
      </w:pPr>
      <w:r>
        <w:lastRenderedPageBreak/>
        <w:t>MěÚ Nepomuk, odbor VŽP – stavební úřad vydal samostatné rozhodnutí o umístění a provedení navazující stavby – silážní žlaby ze dne 2.11.2011 pod č.j.: VŽP/3339/2011-Sa.</w:t>
      </w:r>
    </w:p>
    <w:p w:rsidR="005762A6" w:rsidRDefault="005762A6" w:rsidP="005762A6">
      <w:pPr>
        <w:spacing w:before="120"/>
        <w:ind w:firstLine="440"/>
        <w:jc w:val="both"/>
      </w:pPr>
      <w:r>
        <w:t>Dle projektové dokumentace se stavba nachází mimo ochranné pásmo silnice II/230. V blízkosti stavby se nachází pouze místní komunikace na pozemku parc. č. 1347 a elektrické vedení NN ve vlastnictví investora bez stanovených ochranných pásem.</w:t>
      </w:r>
    </w:p>
    <w:p w:rsidR="005762A6" w:rsidRDefault="005762A6" w:rsidP="005762A6">
      <w:pPr>
        <w:spacing w:before="120"/>
        <w:ind w:firstLine="440"/>
        <w:jc w:val="both"/>
      </w:pPr>
      <w:r>
        <w:t>Ochranné a bezpečnostní pásma stavby byly stanoveny v souladu se zákonem č. 458/2000 Sb. v platném znění.</w:t>
      </w:r>
    </w:p>
    <w:p w:rsidR="005762A6" w:rsidRDefault="005762A6" w:rsidP="005762A6">
      <w:pPr>
        <w:spacing w:before="120"/>
        <w:ind w:firstLine="440"/>
        <w:jc w:val="both"/>
      </w:pPr>
      <w:r w:rsidRPr="00C85FBE">
        <w:t xml:space="preserve">Projektová dokumentace stavby splňuje obecné technické požadavky na stavby. </w:t>
      </w:r>
      <w:r w:rsidRPr="00F81470">
        <w:t>Stavební úřad v průběhu řízení neshledal důvody, které by bránily povolení stavby.</w:t>
      </w:r>
    </w:p>
    <w:p w:rsidR="005762A6" w:rsidRPr="001C4995" w:rsidRDefault="005762A6" w:rsidP="005762A6">
      <w:pPr>
        <w:spacing w:before="120"/>
        <w:jc w:val="both"/>
      </w:pPr>
      <w:r w:rsidRPr="001C4995">
        <w:t>Stanoviska, jejichž</w:t>
      </w:r>
      <w:r>
        <w:t xml:space="preserve"> se změna stavby přímo dotýká</w:t>
      </w:r>
      <w:r w:rsidRPr="001C4995">
        <w:t>:</w:t>
      </w:r>
    </w:p>
    <w:p w:rsidR="005762A6" w:rsidRDefault="005762A6" w:rsidP="005762A6">
      <w:pPr>
        <w:numPr>
          <w:ilvl w:val="0"/>
          <w:numId w:val="6"/>
        </w:numPr>
        <w:tabs>
          <w:tab w:val="left" w:pos="709"/>
          <w:tab w:val="left" w:pos="1134"/>
        </w:tabs>
        <w:spacing w:before="60"/>
        <w:jc w:val="both"/>
      </w:pPr>
      <w:r>
        <w:t>Hasičský záchranný sbor Plzeňského kraje stanovisko ze dne 28.8.2012 pod č.j. HSPM-4265-9/2011 ÚPP a ze dne 3.10.2012 pod č.j: HSPM-4265-12/2011 ÚPP</w:t>
      </w:r>
    </w:p>
    <w:p w:rsidR="005762A6" w:rsidRDefault="005762A6" w:rsidP="005762A6">
      <w:pPr>
        <w:numPr>
          <w:ilvl w:val="0"/>
          <w:numId w:val="6"/>
        </w:numPr>
        <w:tabs>
          <w:tab w:val="left" w:pos="709"/>
          <w:tab w:val="left" w:pos="1134"/>
        </w:tabs>
        <w:spacing w:before="60"/>
      </w:pPr>
      <w:r>
        <w:t>Oblastní inspektorát práce – vyjádření dne 31.7.2012 pod č.j.: 8655/6.42/12/15.7</w:t>
      </w:r>
    </w:p>
    <w:p w:rsidR="005762A6" w:rsidRDefault="005762A6" w:rsidP="005762A6">
      <w:pPr>
        <w:numPr>
          <w:ilvl w:val="0"/>
          <w:numId w:val="6"/>
        </w:numPr>
        <w:tabs>
          <w:tab w:val="left" w:pos="709"/>
          <w:tab w:val="left" w:pos="1134"/>
        </w:tabs>
        <w:spacing w:before="60"/>
      </w:pPr>
      <w:r>
        <w:t>Krajský úřad PK – odbor ŽP – sdělení dne 17.7.2012 pod č.j.: ŽP/6256/12 a souhlas ze dne 20.9.2012 pod č.j.: ŽP/8057/12 a rozhodnutí ze dne 20.9.2012 pod č.j.: ŽP/8242/12.</w:t>
      </w:r>
    </w:p>
    <w:p w:rsidR="005762A6" w:rsidRDefault="005762A6" w:rsidP="005762A6">
      <w:pPr>
        <w:numPr>
          <w:ilvl w:val="0"/>
          <w:numId w:val="6"/>
        </w:numPr>
        <w:tabs>
          <w:tab w:val="left" w:pos="709"/>
          <w:tab w:val="left" w:pos="1134"/>
        </w:tabs>
        <w:spacing w:before="60"/>
      </w:pPr>
      <w:r>
        <w:t>RWE Distribuční služby, s.r.o. – stanovisko  dne 17.7.2012 pod č.j.: 5000657307</w:t>
      </w:r>
    </w:p>
    <w:p w:rsidR="005762A6" w:rsidRDefault="005762A6" w:rsidP="005762A6">
      <w:pPr>
        <w:numPr>
          <w:ilvl w:val="0"/>
          <w:numId w:val="6"/>
        </w:numPr>
        <w:tabs>
          <w:tab w:val="left" w:pos="709"/>
          <w:tab w:val="left" w:pos="1134"/>
        </w:tabs>
        <w:spacing w:before="60"/>
      </w:pPr>
      <w:r>
        <w:t>KAV Starý Plzenec a.s. – vyjádření ze dne 25.7.2012 pod č.j.: 152/2012</w:t>
      </w:r>
    </w:p>
    <w:p w:rsidR="005762A6" w:rsidRDefault="005762A6" w:rsidP="005762A6">
      <w:pPr>
        <w:numPr>
          <w:ilvl w:val="0"/>
          <w:numId w:val="6"/>
        </w:numPr>
        <w:tabs>
          <w:tab w:val="left" w:pos="709"/>
          <w:tab w:val="left" w:pos="1134"/>
        </w:tabs>
        <w:spacing w:before="60"/>
      </w:pPr>
      <w:r w:rsidRPr="00D4039C">
        <w:t xml:space="preserve">Telefónica O2 Czech Republic, a.s., Solní 18, Plzeň </w:t>
      </w:r>
      <w:r>
        <w:t>–</w:t>
      </w:r>
      <w:r w:rsidRPr="00D4039C">
        <w:t xml:space="preserve"> </w:t>
      </w:r>
      <w:r>
        <w:t>vyjádření dne 2.8.2012</w:t>
      </w:r>
      <w:r w:rsidRPr="00122732">
        <w:t xml:space="preserve"> pod č.j.:</w:t>
      </w:r>
      <w:r>
        <w:t>132362/12 a ze dne 6.8.2012 pod č.j.: PD 207/2012</w:t>
      </w:r>
    </w:p>
    <w:p w:rsidR="005762A6" w:rsidRDefault="005762A6" w:rsidP="005762A6">
      <w:pPr>
        <w:numPr>
          <w:ilvl w:val="0"/>
          <w:numId w:val="6"/>
        </w:numPr>
        <w:tabs>
          <w:tab w:val="left" w:pos="709"/>
          <w:tab w:val="left" w:pos="1134"/>
        </w:tabs>
        <w:spacing w:before="60"/>
        <w:jc w:val="both"/>
      </w:pPr>
      <w:r>
        <w:t xml:space="preserve">Krajská hygienická stanice Plzeňského kraje - stanovisko </w:t>
      </w:r>
      <w:r w:rsidRPr="00901D90">
        <w:t>č.j.</w:t>
      </w:r>
      <w:r>
        <w:t xml:space="preserve">: 14376-24/12 </w:t>
      </w:r>
      <w:r w:rsidRPr="00901D90">
        <w:t xml:space="preserve">ze dne </w:t>
      </w:r>
      <w:r>
        <w:t>16.8.2012</w:t>
      </w:r>
    </w:p>
    <w:p w:rsidR="005762A6" w:rsidRDefault="005762A6" w:rsidP="005762A6">
      <w:pPr>
        <w:numPr>
          <w:ilvl w:val="0"/>
          <w:numId w:val="6"/>
        </w:numPr>
        <w:tabs>
          <w:tab w:val="left" w:pos="709"/>
          <w:tab w:val="left" w:pos="1134"/>
        </w:tabs>
        <w:spacing w:before="60"/>
        <w:jc w:val="both"/>
      </w:pPr>
      <w:r>
        <w:t xml:space="preserve">Krajská veterinární správa – závazný posudek </w:t>
      </w:r>
      <w:r w:rsidRPr="00901D90">
        <w:t>č.j.</w:t>
      </w:r>
      <w:r>
        <w:t xml:space="preserve">: SVS/2012/015302-P </w:t>
      </w:r>
      <w:r w:rsidRPr="00901D90">
        <w:t xml:space="preserve">ze dne </w:t>
      </w:r>
      <w:r>
        <w:t>29.8.2012</w:t>
      </w:r>
    </w:p>
    <w:p w:rsidR="005762A6" w:rsidRDefault="005762A6" w:rsidP="005762A6">
      <w:pPr>
        <w:numPr>
          <w:ilvl w:val="0"/>
          <w:numId w:val="6"/>
        </w:numPr>
        <w:tabs>
          <w:tab w:val="left" w:pos="709"/>
          <w:tab w:val="left" w:pos="1134"/>
        </w:tabs>
        <w:spacing w:before="60"/>
      </w:pPr>
      <w:r>
        <w:t>ČEZ Distribuce a.s. – dohoda a smlouva o připojení a udělení souhlasu ze dne 31.9.2012 pod č.j.: 1046824373</w:t>
      </w:r>
    </w:p>
    <w:p w:rsidR="005762A6" w:rsidRDefault="005762A6" w:rsidP="005762A6">
      <w:pPr>
        <w:numPr>
          <w:ilvl w:val="0"/>
          <w:numId w:val="6"/>
        </w:numPr>
        <w:tabs>
          <w:tab w:val="left" w:pos="709"/>
          <w:tab w:val="left" w:pos="1134"/>
        </w:tabs>
        <w:spacing w:before="60"/>
      </w:pPr>
      <w:r>
        <w:t>MěÚ Nepomuk koordinované závazné stanovisko dne 13.8.2012 pod č.j.: VŽP/2128/2012-KrM</w:t>
      </w:r>
    </w:p>
    <w:p w:rsidR="005762A6" w:rsidRDefault="005762A6" w:rsidP="005762A6">
      <w:pPr>
        <w:numPr>
          <w:ilvl w:val="0"/>
          <w:numId w:val="6"/>
        </w:numPr>
        <w:tabs>
          <w:tab w:val="left" w:pos="709"/>
          <w:tab w:val="left" w:pos="1134"/>
        </w:tabs>
        <w:spacing w:before="60"/>
      </w:pPr>
      <w:r>
        <w:t>ČR – státní energetická inspekce – závazné stanovisko ze dne 24.8.2012 pod č.j.: 446/12/32.103/Sie</w:t>
      </w:r>
    </w:p>
    <w:p w:rsidR="005762A6" w:rsidRDefault="005762A6" w:rsidP="005762A6">
      <w:pPr>
        <w:numPr>
          <w:ilvl w:val="0"/>
          <w:numId w:val="6"/>
        </w:numPr>
        <w:tabs>
          <w:tab w:val="left" w:pos="709"/>
          <w:tab w:val="left" w:pos="1134"/>
        </w:tabs>
        <w:spacing w:before="60"/>
      </w:pPr>
      <w:r>
        <w:t>3x plná moc</w:t>
      </w:r>
    </w:p>
    <w:p w:rsidR="005762A6" w:rsidRDefault="005762A6" w:rsidP="005762A6">
      <w:pPr>
        <w:numPr>
          <w:ilvl w:val="0"/>
          <w:numId w:val="6"/>
        </w:numPr>
        <w:tabs>
          <w:tab w:val="left" w:pos="709"/>
          <w:tab w:val="left" w:pos="1134"/>
        </w:tabs>
        <w:spacing w:before="60"/>
      </w:pPr>
      <w:r>
        <w:t>smlouvy o možnosti provést stavby na dotčených pozemcích a dohoda u využívání stávajících objektů</w:t>
      </w:r>
    </w:p>
    <w:p w:rsidR="005762A6" w:rsidRDefault="005762A6" w:rsidP="005762A6">
      <w:pPr>
        <w:numPr>
          <w:ilvl w:val="0"/>
          <w:numId w:val="6"/>
        </w:numPr>
        <w:tabs>
          <w:tab w:val="left" w:pos="709"/>
          <w:tab w:val="left" w:pos="1134"/>
        </w:tabs>
        <w:spacing w:before="60"/>
      </w:pPr>
      <w:r>
        <w:t>souhlasy vlastníků pozemků dotčených ochranným pásmem výrobny elektřiny</w:t>
      </w:r>
    </w:p>
    <w:p w:rsidR="005762A6" w:rsidRPr="004114EB" w:rsidRDefault="005762A6" w:rsidP="005762A6">
      <w:pPr>
        <w:spacing w:before="120"/>
        <w:ind w:firstLine="440"/>
        <w:jc w:val="both"/>
        <w:rPr>
          <w:sz w:val="16"/>
          <w:szCs w:val="16"/>
        </w:rPr>
      </w:pPr>
    </w:p>
    <w:p w:rsidR="005762A6" w:rsidRDefault="005762A6" w:rsidP="005762A6">
      <w:pPr>
        <w:spacing w:before="120"/>
        <w:ind w:firstLine="440"/>
        <w:jc w:val="both"/>
      </w:pPr>
      <w:r w:rsidRPr="00463FEA">
        <w:t>K žádost</w:t>
      </w:r>
      <w:r>
        <w:t>i</w:t>
      </w:r>
      <w:r w:rsidRPr="00463FEA">
        <w:t xml:space="preserve"> o vydání tohoto rozhodnutí byla přeložena projektová dokumentace ke stavebnímu povolení zpracována </w:t>
      </w:r>
      <w:r>
        <w:t xml:space="preserve">přiměřeně </w:t>
      </w:r>
      <w:r w:rsidRPr="00463FEA">
        <w:t>v souladu s přílohou č. 1 k vyhlášce č. 499/2006 Sb. o dokumentaci staveb v platném znění, která též obsahuje</w:t>
      </w:r>
      <w:r>
        <w:t xml:space="preserve"> přiměřené</w:t>
      </w:r>
      <w:r w:rsidRPr="00463FEA">
        <w:t xml:space="preserve"> náležitosti dokumentace k žádosti o vydání územního rozhodnutí uvedené v příloze č. 4 k vyhlášce č. 503/2006 Sb</w:t>
      </w:r>
      <w:r>
        <w:t>.</w:t>
      </w:r>
      <w:r w:rsidRPr="00463FEA">
        <w:t xml:space="preserve"> o podrobnější úpravě územního řízení, veřejnoprávní smlouvy a územního opatření v platném znění.</w:t>
      </w:r>
    </w:p>
    <w:p w:rsidR="005762A6" w:rsidRDefault="005762A6" w:rsidP="005762A6">
      <w:pPr>
        <w:spacing w:before="120"/>
        <w:ind w:firstLine="440"/>
        <w:jc w:val="both"/>
      </w:pPr>
      <w:r w:rsidRPr="005D1937">
        <w:t>Stavební úřad</w:t>
      </w:r>
      <w:r>
        <w:t xml:space="preserve"> k zabezpečení splnění požadavků k ochraně veřejného zdraví, života, zdraví a práv osob a k ochraně životního prostředí stanovil podmínky ve výroku uvedených a současně</w:t>
      </w:r>
      <w:r w:rsidRPr="005D1937">
        <w:t xml:space="preserve"> zajistil vzájemný soulad předložených závazných stanovisek dotčených orgánů vyžadovaných zvláštními předpisy a zahrnul je do podmínek rozhodnutí.</w:t>
      </w:r>
      <w:r>
        <w:t xml:space="preserve"> Současně uložil provedení zkušebního provozu podmínkou č.39 uvedenou ve II. výroku tohoto rozhodnutí v souladu s § 124 stavebního zákona a tímto stanovil dobu trvání zkušebního provozu a to na základě požadavku dotčeného orgánu a na základě vyskytující se technologie.  </w:t>
      </w:r>
    </w:p>
    <w:p w:rsidR="005762A6" w:rsidRDefault="005762A6" w:rsidP="005762A6">
      <w:pPr>
        <w:spacing w:before="120"/>
        <w:ind w:firstLine="440"/>
        <w:jc w:val="both"/>
      </w:pPr>
      <w:r w:rsidRPr="00C85FBE">
        <w:t>Stavební úřad rozhodl, jak je uvedeno ve výroku rozhodnutí, za použití ustanovení právních předpisů ve výroku uvedených.</w:t>
      </w:r>
      <w:r>
        <w:t xml:space="preserve"> Jelikož se jedná v podstatě o celou novou stavbu v celém rozsahu a technologie, stavební úřad tak stanovil zcela nové podmínky k umístění a provedení celé stavby uvedené ve II. části výroku tohoto rozhodnutí.</w:t>
      </w:r>
    </w:p>
    <w:p w:rsidR="005762A6" w:rsidRDefault="005762A6" w:rsidP="005762A6">
      <w:pPr>
        <w:spacing w:before="120"/>
        <w:ind w:firstLine="440"/>
        <w:jc w:val="both"/>
      </w:pPr>
      <w:r w:rsidRPr="00C85FBE">
        <w:t>Stavební úřad v průběhu řízení neshledal důvody, které by bránily povolení stavby.</w:t>
      </w:r>
    </w:p>
    <w:p w:rsidR="005762A6" w:rsidRPr="0066486D" w:rsidRDefault="005762A6" w:rsidP="005762A6">
      <w:pPr>
        <w:spacing w:before="120"/>
      </w:pPr>
      <w:r w:rsidRPr="0066486D">
        <w:t>Účastníci řízení - další dotčené osoby</w:t>
      </w:r>
      <w:r>
        <w:t xml:space="preserve"> dle § 27 odst. 2 správního řádu</w:t>
      </w:r>
      <w:r w:rsidRPr="0066486D">
        <w:t>:</w:t>
      </w:r>
    </w:p>
    <w:p w:rsidR="005762A6" w:rsidRPr="0066486D" w:rsidRDefault="005762A6" w:rsidP="005762A6">
      <w:pPr>
        <w:spacing w:before="60"/>
        <w:ind w:left="550"/>
      </w:pPr>
      <w:r>
        <w:lastRenderedPageBreak/>
        <w:t>Lukáš Tříska, Českomoravská záruční a rozvojová banka, a.s., ČEZ Distribuce, a. s., Městys Žinkovy, REINDL s.r.o., RWE Distribuční služby, s.r.o., Správa a údržba silnic Plzeňského kraje, příspěvková organizace, Telefónica Czech Republic, a.s., Volksbank CZ, a.s.</w:t>
      </w:r>
    </w:p>
    <w:p w:rsidR="005762A6" w:rsidRPr="00C85FBE" w:rsidRDefault="005762A6" w:rsidP="005762A6">
      <w:pPr>
        <w:spacing w:before="120"/>
        <w:jc w:val="both"/>
      </w:pPr>
      <w:r w:rsidRPr="00C85FBE">
        <w:t>Vypořádání s návrhy a námitkami účastníků:</w:t>
      </w:r>
    </w:p>
    <w:p w:rsidR="005762A6" w:rsidRPr="00C85FBE" w:rsidRDefault="005762A6" w:rsidP="005762A6">
      <w:pPr>
        <w:numPr>
          <w:ilvl w:val="0"/>
          <w:numId w:val="1"/>
        </w:numPr>
        <w:spacing w:before="60"/>
        <w:jc w:val="both"/>
      </w:pPr>
      <w:r w:rsidRPr="00C85FBE">
        <w:t xml:space="preserve"> Účastníci neuplatnili návrhy a námitky.</w:t>
      </w:r>
    </w:p>
    <w:p w:rsidR="005762A6" w:rsidRPr="00C85FBE" w:rsidRDefault="005762A6" w:rsidP="005762A6">
      <w:pPr>
        <w:spacing w:before="120"/>
        <w:jc w:val="both"/>
      </w:pPr>
      <w:r w:rsidRPr="00C85FBE">
        <w:t>Vypořádání s vyjádřeními účastníků k podkladům rozhodnutí:</w:t>
      </w:r>
    </w:p>
    <w:p w:rsidR="005762A6" w:rsidRPr="00C85FBE" w:rsidRDefault="005762A6" w:rsidP="005762A6">
      <w:pPr>
        <w:numPr>
          <w:ilvl w:val="0"/>
          <w:numId w:val="2"/>
        </w:numPr>
        <w:spacing w:before="60"/>
        <w:jc w:val="both"/>
      </w:pPr>
      <w:r w:rsidRPr="00C85FBE">
        <w:t>Účastníci se k podkladům rozhodnutí nevyjádřili.</w:t>
      </w:r>
    </w:p>
    <w:p w:rsidR="005762A6" w:rsidRPr="004114EB" w:rsidRDefault="005762A6" w:rsidP="005762A6">
      <w:pPr>
        <w:spacing w:before="120"/>
        <w:jc w:val="both"/>
        <w:rPr>
          <w:sz w:val="16"/>
          <w:szCs w:val="16"/>
        </w:rPr>
      </w:pPr>
    </w:p>
    <w:p w:rsidR="005762A6" w:rsidRPr="00C85FBE" w:rsidRDefault="005762A6" w:rsidP="005762A6">
      <w:pPr>
        <w:spacing w:before="120"/>
        <w:rPr>
          <w:b/>
          <w:bCs/>
        </w:rPr>
      </w:pPr>
      <w:r w:rsidRPr="00C85FBE">
        <w:rPr>
          <w:b/>
          <w:bCs/>
        </w:rPr>
        <w:t>Poučení účastníků:</w:t>
      </w:r>
    </w:p>
    <w:p w:rsidR="005762A6" w:rsidRPr="00C85FBE" w:rsidRDefault="005762A6" w:rsidP="005762A6">
      <w:pPr>
        <w:tabs>
          <w:tab w:val="left" w:pos="426"/>
          <w:tab w:val="left" w:pos="3520"/>
        </w:tabs>
      </w:pPr>
      <w:r>
        <w:tab/>
      </w:r>
      <w:r w:rsidRPr="00C85FBE">
        <w:t xml:space="preserve">Proti tomuto rozhodnutí </w:t>
      </w:r>
      <w:r>
        <w:t>se lze odvolat do 15 dnů ode dne jeho oznámení ke Krajskému úřadu Plzeňského kraje</w:t>
      </w:r>
      <w:r w:rsidRPr="00C85FBE">
        <w:t xml:space="preserve"> podáním u zdejšího správního orgánu.</w:t>
      </w:r>
    </w:p>
    <w:p w:rsidR="005762A6" w:rsidRPr="00C85FBE" w:rsidRDefault="005762A6" w:rsidP="005762A6">
      <w:pPr>
        <w:spacing w:before="120"/>
        <w:ind w:firstLine="440"/>
        <w:jc w:val="both"/>
      </w:pPr>
      <w:r w:rsidRPr="00C85FBE">
        <w:t>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</w:r>
    </w:p>
    <w:p w:rsidR="005762A6" w:rsidRPr="00C85FBE" w:rsidRDefault="005762A6" w:rsidP="005762A6">
      <w:pPr>
        <w:spacing w:before="120"/>
        <w:ind w:firstLine="440"/>
        <w:jc w:val="both"/>
      </w:pPr>
      <w:r w:rsidRPr="00C85FBE">
        <w:t>Odvoláním lze napadnout výrokovou část rozhodnutí, jednotlivý výrok nebo jeho vedlejší ustanovení. Odvolání jen proti odůvodnění rozhodnutí je nepřípustné.</w:t>
      </w:r>
    </w:p>
    <w:p w:rsidR="005762A6" w:rsidRPr="00C85FBE" w:rsidRDefault="005762A6" w:rsidP="005762A6">
      <w:pPr>
        <w:tabs>
          <w:tab w:val="left" w:pos="709"/>
          <w:tab w:val="left" w:pos="1134"/>
        </w:tabs>
        <w:spacing w:before="120"/>
        <w:ind w:firstLine="440"/>
        <w:jc w:val="both"/>
        <w:rPr>
          <w:color w:val="000000"/>
        </w:rPr>
      </w:pPr>
      <w:r w:rsidRPr="00C85FBE">
        <w:rPr>
          <w:color w:val="000000"/>
        </w:rPr>
        <w:t>Stavební úřad po dni nabytí právní moci stavebního povolení zašle stavebníkovi jedno vyhotovení ověřené projektové dokumentace změny stavby. Další vyhotovení ověřené projektové dokumentace zašle vlastníkovi stavby, pokud není stavebníkem.</w:t>
      </w:r>
    </w:p>
    <w:p w:rsidR="005762A6" w:rsidRPr="00C85FBE" w:rsidRDefault="005762A6" w:rsidP="005762A6">
      <w:pPr>
        <w:tabs>
          <w:tab w:val="left" w:pos="709"/>
          <w:tab w:val="left" w:pos="1134"/>
        </w:tabs>
        <w:spacing w:before="120"/>
        <w:ind w:firstLine="440"/>
        <w:jc w:val="both"/>
      </w:pPr>
      <w:r w:rsidRPr="00C85FBE">
        <w:t>Toto povolení pozbývá platnosti, jestliže změna stavby nebude zahájena za doby platnosti původního stavebního povolení. Změna stavby nesmí být zahájena, dokud toto rozhodnutí nenabude právní moci.</w:t>
      </w:r>
    </w:p>
    <w:p w:rsidR="005762A6" w:rsidRPr="00C85FBE" w:rsidRDefault="005762A6" w:rsidP="005762A6"/>
    <w:p w:rsidR="005762A6" w:rsidRPr="00C85FBE" w:rsidRDefault="005762A6" w:rsidP="005762A6"/>
    <w:p w:rsidR="005762A6" w:rsidRPr="00C85FBE" w:rsidRDefault="005762A6" w:rsidP="005762A6"/>
    <w:p w:rsidR="005762A6" w:rsidRPr="00C85FBE" w:rsidRDefault="005762A6" w:rsidP="005762A6"/>
    <w:p w:rsidR="005762A6" w:rsidRPr="00C85FBE" w:rsidRDefault="005762A6" w:rsidP="005762A6">
      <w:pPr>
        <w:jc w:val="both"/>
      </w:pPr>
    </w:p>
    <w:p w:rsidR="005762A6" w:rsidRPr="00C85FBE" w:rsidRDefault="005762A6" w:rsidP="005762A6">
      <w:pPr>
        <w:ind w:left="2268"/>
        <w:jc w:val="center"/>
      </w:pPr>
      <w:r>
        <w:t>[otisk úředního razítka]</w:t>
      </w:r>
      <w:r>
        <w:br/>
        <w:t>Ing. Jiří Levý</w:t>
      </w:r>
    </w:p>
    <w:p w:rsidR="005762A6" w:rsidRPr="00C85FBE" w:rsidRDefault="005762A6" w:rsidP="005762A6">
      <w:pPr>
        <w:ind w:left="2268"/>
        <w:jc w:val="center"/>
      </w:pPr>
      <w:r>
        <w:t>vedoucí odboru výstavby a životního prostředí</w:t>
      </w:r>
    </w:p>
    <w:p w:rsidR="005762A6" w:rsidRDefault="005762A6" w:rsidP="005762A6">
      <w:r w:rsidRPr="00C85FBE">
        <w:t xml:space="preserve"> </w:t>
      </w:r>
    </w:p>
    <w:p w:rsidR="005762A6" w:rsidRPr="00C85FBE" w:rsidRDefault="005762A6" w:rsidP="005762A6"/>
    <w:p w:rsidR="005762A6" w:rsidRPr="00C85FBE" w:rsidRDefault="005762A6" w:rsidP="005762A6"/>
    <w:p w:rsidR="005762A6" w:rsidRPr="003471C5" w:rsidRDefault="005762A6" w:rsidP="005762A6">
      <w:pPr>
        <w:rPr>
          <w:b/>
          <w:bCs/>
        </w:rPr>
      </w:pPr>
      <w:r w:rsidRPr="003471C5">
        <w:rPr>
          <w:b/>
          <w:bCs/>
        </w:rPr>
        <w:t>T</w:t>
      </w:r>
      <w:r>
        <w:rPr>
          <w:b/>
          <w:bCs/>
        </w:rPr>
        <w:t xml:space="preserve">ento dokument </w:t>
      </w:r>
      <w:r w:rsidRPr="003471C5">
        <w:rPr>
          <w:b/>
          <w:bCs/>
        </w:rPr>
        <w:t>musí být vyvěšen</w:t>
      </w:r>
      <w:r>
        <w:rPr>
          <w:b/>
          <w:bCs/>
        </w:rPr>
        <w:t xml:space="preserve"> na úřední desce a zveřejněn způsobem umožňující dálkový přístup </w:t>
      </w:r>
      <w:r w:rsidRPr="003471C5">
        <w:rPr>
          <w:b/>
          <w:bCs/>
        </w:rPr>
        <w:t>po dobu 15 dnů.</w:t>
      </w:r>
    </w:p>
    <w:p w:rsidR="005762A6" w:rsidRPr="003471C5" w:rsidRDefault="005762A6" w:rsidP="005762A6"/>
    <w:p w:rsidR="005762A6" w:rsidRDefault="005762A6" w:rsidP="005762A6">
      <w:r w:rsidRPr="003471C5">
        <w:t>Vyvěšeno</w:t>
      </w:r>
      <w:r>
        <w:t xml:space="preserve"> </w:t>
      </w:r>
      <w:r w:rsidRPr="003471C5">
        <w:t>dne: ..............................</w:t>
      </w:r>
      <w:r w:rsidRPr="003471C5">
        <w:tab/>
      </w:r>
      <w:r w:rsidRPr="003471C5">
        <w:tab/>
      </w:r>
      <w:r w:rsidRPr="003471C5">
        <w:tab/>
        <w:t>Sejmuto dne: ....................................</w:t>
      </w:r>
      <w:r>
        <w:t>......</w:t>
      </w:r>
    </w:p>
    <w:p w:rsidR="005762A6" w:rsidRDefault="005762A6" w:rsidP="005762A6"/>
    <w:p w:rsidR="005762A6" w:rsidRPr="003471C5" w:rsidRDefault="005762A6" w:rsidP="005762A6">
      <w:r>
        <w:t>Zveřejněno způsobem umožňující dálkový přístup dne………………..  a sejmuto dne……………</w:t>
      </w:r>
    </w:p>
    <w:p w:rsidR="005762A6" w:rsidRPr="003471C5" w:rsidRDefault="005762A6" w:rsidP="005762A6"/>
    <w:p w:rsidR="005762A6" w:rsidRPr="003471C5" w:rsidRDefault="005762A6" w:rsidP="005762A6"/>
    <w:p w:rsidR="005762A6" w:rsidRPr="003471C5" w:rsidRDefault="005762A6" w:rsidP="005762A6"/>
    <w:p w:rsidR="005762A6" w:rsidRPr="003471C5" w:rsidRDefault="005762A6" w:rsidP="005762A6"/>
    <w:p w:rsidR="005762A6" w:rsidRPr="003471C5" w:rsidRDefault="005762A6" w:rsidP="005762A6"/>
    <w:p w:rsidR="005762A6" w:rsidRPr="003471C5" w:rsidRDefault="005762A6" w:rsidP="005762A6">
      <w:r>
        <w:t>P</w:t>
      </w:r>
      <w:r w:rsidRPr="003471C5">
        <w:t xml:space="preserve">odpis </w:t>
      </w:r>
      <w:r>
        <w:t>oprávněné osoby a razítko orgánu potvrzující</w:t>
      </w:r>
      <w:r w:rsidRPr="003471C5">
        <w:t xml:space="preserve"> </w:t>
      </w:r>
      <w:r>
        <w:t xml:space="preserve">zveřejnění, </w:t>
      </w:r>
      <w:r w:rsidRPr="003471C5">
        <w:t xml:space="preserve">vyvěšení a sejmutí </w:t>
      </w:r>
      <w:r>
        <w:t>dokumentu.</w:t>
      </w:r>
    </w:p>
    <w:p w:rsidR="005762A6" w:rsidRPr="003471C5" w:rsidRDefault="005762A6" w:rsidP="005762A6"/>
    <w:p w:rsidR="005762A6" w:rsidRPr="00C85FBE" w:rsidRDefault="005762A6" w:rsidP="005762A6"/>
    <w:p w:rsidR="005762A6" w:rsidRPr="00C85FBE" w:rsidRDefault="005762A6" w:rsidP="005762A6">
      <w:pPr>
        <w:spacing w:after="60"/>
        <w:rPr>
          <w:b/>
          <w:bCs/>
        </w:rPr>
      </w:pPr>
      <w:r w:rsidRPr="00C85FBE">
        <w:rPr>
          <w:b/>
          <w:bCs/>
        </w:rPr>
        <w:t>Poplatek:</w:t>
      </w:r>
    </w:p>
    <w:p w:rsidR="005762A6" w:rsidRPr="00C85FBE" w:rsidRDefault="005762A6" w:rsidP="005762A6">
      <w:pPr>
        <w:jc w:val="both"/>
      </w:pPr>
      <w:r w:rsidRPr="00C85FBE">
        <w:t xml:space="preserve">Správní poplatek podle </w:t>
      </w:r>
      <w:r>
        <w:t>zákona č. 634/2004 Sb., o správních poplatcích, ve znění pozdějších předpisů</w:t>
      </w:r>
      <w:r w:rsidRPr="00C85FBE">
        <w:t xml:space="preserve"> </w:t>
      </w:r>
      <w:r>
        <w:t>položky 17 odst. 2 ve výši 300 Kč byl zaplacen dne 18.9.2012.</w:t>
      </w:r>
    </w:p>
    <w:p w:rsidR="005762A6" w:rsidRDefault="005762A6" w:rsidP="005762A6"/>
    <w:p w:rsidR="005762A6" w:rsidRDefault="005762A6" w:rsidP="005762A6"/>
    <w:p w:rsidR="005762A6" w:rsidRDefault="005762A6" w:rsidP="005762A6"/>
    <w:p w:rsidR="005762A6" w:rsidRDefault="005762A6" w:rsidP="005762A6"/>
    <w:p w:rsidR="005762A6" w:rsidRDefault="005762A6" w:rsidP="005762A6"/>
    <w:p w:rsidR="005762A6" w:rsidRDefault="005762A6" w:rsidP="005762A6"/>
    <w:p w:rsidR="005762A6" w:rsidRPr="00C85FBE" w:rsidRDefault="005762A6" w:rsidP="005762A6"/>
    <w:p w:rsidR="005762A6" w:rsidRPr="00C85FBE" w:rsidRDefault="005762A6" w:rsidP="005762A6">
      <w:pPr>
        <w:spacing w:after="60"/>
        <w:rPr>
          <w:b/>
          <w:bCs/>
        </w:rPr>
      </w:pPr>
      <w:r w:rsidRPr="00C85FBE">
        <w:rPr>
          <w:b/>
          <w:bCs/>
        </w:rPr>
        <w:t>Obdrží:</w:t>
      </w:r>
    </w:p>
    <w:p w:rsidR="005762A6" w:rsidRDefault="005762A6" w:rsidP="005762A6">
      <w:r w:rsidRPr="001E428B">
        <w:rPr>
          <w:u w:val="single"/>
        </w:rPr>
        <w:t>účastníci vymezeni dle územního a stavebního řízení (dodejky)</w:t>
      </w:r>
      <w:r>
        <w:rPr>
          <w:u w:val="single"/>
        </w:rPr>
        <w:t>:</w:t>
      </w:r>
      <w:r w:rsidRPr="001E428B">
        <w:rPr>
          <w:u w:val="single"/>
        </w:rPr>
        <w:br/>
      </w:r>
      <w:r>
        <w:t>NWT  a.s., Ing. Monika Ptáčková, IDDS: ed4qtza</w:t>
      </w:r>
      <w:r>
        <w:br/>
        <w:t>Tomáš Kabátek, Vagonova č.p. 2661, 580 01  Havlíčkův Brod 1</w:t>
      </w:r>
      <w:r>
        <w:br/>
        <w:t>Josef Suda, Žinkovy č.p. 208, 335 54  Žinkovy</w:t>
      </w:r>
      <w:r>
        <w:br/>
        <w:t>Lukáš Tříska, Březí č.p. 86, Žinkovy, 335 01  Nepomuk 1</w:t>
      </w:r>
      <w:r>
        <w:br/>
        <w:t>Českomoravská záruční a rozvojová banka, a.s., IDDS: w9hdkyj</w:t>
      </w:r>
      <w:r>
        <w:br/>
        <w:t>ČEZ Distribuce, a. s., IDDS: v95uqfy</w:t>
      </w:r>
      <w:r>
        <w:br/>
        <w:t>Městys Žinkovy, IDDS: 2rha99f</w:t>
      </w:r>
      <w:r>
        <w:br/>
        <w:t>REINDL s.r.o., IDDS: xcsr7r8</w:t>
      </w:r>
      <w:r>
        <w:br/>
        <w:t>RWE Distribuční služby, s.r.o., IDDS: jnnyjs6</w:t>
      </w:r>
      <w:r>
        <w:br/>
        <w:t>Správa a údržba silnic Plzeňského kraje, příspěvková organizace, IDDS: qbep485</w:t>
      </w:r>
      <w:r>
        <w:br/>
        <w:t>Telefónica Czech Republic, a.s., IDDS: d79ch2h</w:t>
      </w:r>
      <w:r>
        <w:br/>
        <w:t>Volksbank CZ, a.s., IDDS: f94gyc6</w:t>
      </w:r>
    </w:p>
    <w:p w:rsidR="005762A6" w:rsidRPr="00C85FBE" w:rsidRDefault="005762A6" w:rsidP="005762A6">
      <w:r>
        <w:t xml:space="preserve"> </w:t>
      </w:r>
      <w:r>
        <w:br/>
      </w:r>
      <w:r w:rsidRPr="001E428B">
        <w:rPr>
          <w:u w:val="single"/>
        </w:rPr>
        <w:t>dotčené správní úřady:</w:t>
      </w:r>
      <w:r w:rsidRPr="001E428B">
        <w:rPr>
          <w:u w:val="single"/>
        </w:rPr>
        <w:br/>
      </w:r>
      <w:r>
        <w:t>Hasičský záchranný sbor Plzeňského kraje, IDDS: p36ab6k</w:t>
      </w:r>
      <w:r>
        <w:br/>
        <w:t>Krajská hygienická stanice Plzeňského kraje se sídlem v Plzni, IDDS: samai8a</w:t>
      </w:r>
      <w:r>
        <w:br/>
        <w:t>Krajská veterinární správa, státní veterinární správy, pro Plzeňský kraj, IDDS: d2vairv</w:t>
      </w:r>
      <w:r>
        <w:br/>
        <w:t>Krajský úřad Plzeňského kraje, odbor životního prostředí, IDDS: zzjbr3p</w:t>
      </w:r>
      <w:r>
        <w:br/>
        <w:t>Městský úřad Nepomuk, odbor VŽP - úsek ŽP, náměstí Augustina Němejce č.p. 63, 335 01  Nepomuk 1</w:t>
      </w:r>
      <w:r>
        <w:br/>
        <w:t>Městský úřad Nepomuk, odbor dopravy, náměstí Augustina Němejce č.p. 63, 335 01  Nepomuk 1</w:t>
      </w:r>
      <w:r>
        <w:br/>
        <w:t>Městský úřad Nepomuk, památková péče, náměstí Augustina Němejce č.p. 63, 335 01  Nepomuk 1</w:t>
      </w:r>
      <w:r>
        <w:br/>
        <w:t>Oblastní inspektorát práce, IDDS: cmwaazf</w:t>
      </w:r>
      <w:r>
        <w:br/>
        <w:t>Státní energetická inspekce, IDDS: hq2aev4</w:t>
      </w:r>
    </w:p>
    <w:p w:rsidR="006104EC" w:rsidRDefault="006104EC">
      <w:bookmarkStart w:id="0" w:name="_GoBack"/>
      <w:bookmarkEnd w:id="0"/>
    </w:p>
    <w:sectPr w:rsidR="006104EC" w:rsidSect="005762A6">
      <w:headerReference w:type="default" r:id="rId6"/>
      <w:pgSz w:w="11906" w:h="16838"/>
      <w:pgMar w:top="851" w:right="1134" w:bottom="851" w:left="1418" w:header="709" w:footer="709" w:gutter="0"/>
      <w:cols w:space="709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1F" w:rsidRPr="00CB708E" w:rsidRDefault="005762A6" w:rsidP="002D241F">
    <w:pPr>
      <w:pStyle w:val="Zhlav"/>
      <w:rPr>
        <w:rStyle w:val="slostrnky"/>
        <w:sz w:val="18"/>
        <w:szCs w:val="18"/>
      </w:rPr>
    </w:pPr>
    <w:r w:rsidRPr="00CB708E">
      <w:rPr>
        <w:sz w:val="18"/>
        <w:szCs w:val="18"/>
      </w:rPr>
      <w:t xml:space="preserve">Č.j. </w:t>
    </w:r>
    <w:r>
      <w:rPr>
        <w:sz w:val="18"/>
        <w:szCs w:val="18"/>
      </w:rPr>
      <w:t>VŽP/3083/2012 - Sa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9</w:t>
    </w:r>
    <w:r w:rsidRPr="00CB708E">
      <w:rPr>
        <w:rStyle w:val="slostrnky"/>
      </w:rPr>
      <w:fldChar w:fldCharType="end"/>
    </w:r>
  </w:p>
  <w:p w:rsidR="002D241F" w:rsidRDefault="005762A6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552"/>
    <w:multiLevelType w:val="hybridMultilevel"/>
    <w:tmpl w:val="EE249D6A"/>
    <w:lvl w:ilvl="0" w:tplc="FBC2ED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208657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066543"/>
    <w:multiLevelType w:val="hybridMultilevel"/>
    <w:tmpl w:val="FC34059E"/>
    <w:lvl w:ilvl="0" w:tplc="D36A2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7C6A8E"/>
    <w:multiLevelType w:val="multilevel"/>
    <w:tmpl w:val="36C69E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3">
    <w:nsid w:val="425334E7"/>
    <w:multiLevelType w:val="hybridMultilevel"/>
    <w:tmpl w:val="8378384E"/>
    <w:lvl w:ilvl="0" w:tplc="D36A2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081855"/>
    <w:multiLevelType w:val="hybridMultilevel"/>
    <w:tmpl w:val="71E28352"/>
    <w:lvl w:ilvl="0" w:tplc="D36A2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00663DA"/>
    <w:multiLevelType w:val="multilevel"/>
    <w:tmpl w:val="3940C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76113D9"/>
    <w:multiLevelType w:val="multilevel"/>
    <w:tmpl w:val="4404BD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A6"/>
    <w:rsid w:val="005762A6"/>
    <w:rsid w:val="0061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2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62A6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62A6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paragraph" w:styleId="Zhlav">
    <w:name w:val="header"/>
    <w:basedOn w:val="Normln"/>
    <w:link w:val="ZhlavChar"/>
    <w:rsid w:val="00576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62A6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rsid w:val="00576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2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62A6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62A6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paragraph" w:styleId="Zhlav">
    <w:name w:val="header"/>
    <w:basedOn w:val="Normln"/>
    <w:link w:val="ZhlavChar"/>
    <w:rsid w:val="00576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62A6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rsid w:val="0057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4304</Words>
  <Characters>25400</Characters>
  <Application>Microsoft Office Word</Application>
  <DocSecurity>0</DocSecurity>
  <Lines>211</Lines>
  <Paragraphs>59</Paragraphs>
  <ScaleCrop>false</ScaleCrop>
  <Company/>
  <LinksUpToDate>false</LinksUpToDate>
  <CharactersWithSpaces>29645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Samek</dc:creator>
  <cp:keywords/>
  <dc:description/>
  <cp:lastModifiedBy>Jaroslav Samek</cp:lastModifiedBy>
  <cp:revision>1</cp:revision>
  <dcterms:created xsi:type="dcterms:W3CDTF">2012-10-19T08:44:00Z</dcterms:created>
  <dcterms:modified xsi:type="dcterms:W3CDTF">2012-10-19T08:44:00Z</dcterms:modified>
</cp:coreProperties>
</file>